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4AF5" w14:textId="77777777" w:rsidR="00CF5C31" w:rsidRDefault="00AE2166">
      <w:pPr>
        <w:ind w:right="-3"/>
        <w:jc w:val="center"/>
        <w:rPr>
          <w:sz w:val="20"/>
          <w:szCs w:val="20"/>
        </w:rPr>
      </w:pPr>
      <w:bookmarkStart w:id="0" w:name="page1"/>
      <w:bookmarkEnd w:id="0"/>
      <w:r>
        <w:rPr>
          <w:rFonts w:eastAsia="Times New Roman"/>
          <w:b/>
          <w:bCs/>
          <w:noProof/>
          <w:sz w:val="32"/>
          <w:szCs w:val="32"/>
        </w:rPr>
        <w:drawing>
          <wp:anchor distT="0" distB="0" distL="114300" distR="114300" simplePos="0" relativeHeight="251649024" behindDoc="1" locked="0" layoutInCell="0" allowOverlap="1" wp14:anchorId="58347908" wp14:editId="70140111">
            <wp:simplePos x="0" y="0"/>
            <wp:positionH relativeFrom="page">
              <wp:posOffset>276860</wp:posOffset>
            </wp:positionH>
            <wp:positionV relativeFrom="page">
              <wp:posOffset>166370</wp:posOffset>
            </wp:positionV>
            <wp:extent cx="6995160" cy="8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995160" cy="8255"/>
                    </a:xfrm>
                    <a:prstGeom prst="rect">
                      <a:avLst/>
                    </a:prstGeom>
                    <a:noFill/>
                  </pic:spPr>
                </pic:pic>
              </a:graphicData>
            </a:graphic>
          </wp:anchor>
        </w:drawing>
      </w:r>
      <w:r>
        <w:rPr>
          <w:rFonts w:eastAsia="Times New Roman"/>
          <w:b/>
          <w:bCs/>
          <w:noProof/>
          <w:sz w:val="32"/>
          <w:szCs w:val="32"/>
        </w:rPr>
        <w:drawing>
          <wp:anchor distT="0" distB="0" distL="114300" distR="114300" simplePos="0" relativeHeight="251650048" behindDoc="1" locked="0" layoutInCell="0" allowOverlap="1" wp14:anchorId="4A79EF39" wp14:editId="42DB35E6">
            <wp:simplePos x="0" y="0"/>
            <wp:positionH relativeFrom="page">
              <wp:posOffset>276860</wp:posOffset>
            </wp:positionH>
            <wp:positionV relativeFrom="page">
              <wp:posOffset>208915</wp:posOffset>
            </wp:positionV>
            <wp:extent cx="6995160" cy="8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995160" cy="8255"/>
                    </a:xfrm>
                    <a:prstGeom prst="rect">
                      <a:avLst/>
                    </a:prstGeom>
                    <a:noFill/>
                  </pic:spPr>
                </pic:pic>
              </a:graphicData>
            </a:graphic>
          </wp:anchor>
        </w:drawing>
      </w:r>
      <w:r>
        <w:rPr>
          <w:rFonts w:eastAsia="Times New Roman"/>
          <w:b/>
          <w:bCs/>
          <w:sz w:val="32"/>
          <w:szCs w:val="32"/>
        </w:rPr>
        <w:t>UNITED STATES</w:t>
      </w:r>
    </w:p>
    <w:p w14:paraId="435D9BD4" w14:textId="77777777" w:rsidR="00CF5C31" w:rsidRDefault="00CF5C31">
      <w:pPr>
        <w:spacing w:line="37" w:lineRule="exact"/>
        <w:rPr>
          <w:sz w:val="24"/>
          <w:szCs w:val="24"/>
        </w:rPr>
      </w:pPr>
    </w:p>
    <w:p w14:paraId="792FF38C" w14:textId="77777777" w:rsidR="00CF5C31" w:rsidRDefault="00AE2166">
      <w:pPr>
        <w:ind w:right="-3"/>
        <w:jc w:val="center"/>
        <w:rPr>
          <w:sz w:val="20"/>
          <w:szCs w:val="20"/>
        </w:rPr>
      </w:pPr>
      <w:r>
        <w:rPr>
          <w:rFonts w:eastAsia="Times New Roman"/>
          <w:b/>
          <w:bCs/>
          <w:sz w:val="32"/>
          <w:szCs w:val="32"/>
        </w:rPr>
        <w:t>SECURITIES AND EXCHANGE COMMISSION</w:t>
      </w:r>
    </w:p>
    <w:p w14:paraId="3F9F3267" w14:textId="77777777" w:rsidR="00CF5C31" w:rsidRDefault="00AE2166">
      <w:pPr>
        <w:ind w:right="-3"/>
        <w:jc w:val="center"/>
        <w:rPr>
          <w:sz w:val="20"/>
          <w:szCs w:val="20"/>
        </w:rPr>
      </w:pPr>
      <w:r>
        <w:rPr>
          <w:rFonts w:eastAsia="Times New Roman"/>
          <w:b/>
          <w:bCs/>
        </w:rPr>
        <w:t>Washington, D.C. 20549</w:t>
      </w:r>
    </w:p>
    <w:p w14:paraId="595D6CA9" w14:textId="77777777" w:rsidR="00CF5C31" w:rsidRDefault="00AE2166">
      <w:pPr>
        <w:spacing w:line="20" w:lineRule="exact"/>
        <w:rPr>
          <w:sz w:val="24"/>
          <w:szCs w:val="24"/>
        </w:rPr>
      </w:pPr>
      <w:r>
        <w:rPr>
          <w:noProof/>
          <w:sz w:val="24"/>
          <w:szCs w:val="24"/>
        </w:rPr>
        <w:drawing>
          <wp:anchor distT="0" distB="0" distL="114300" distR="114300" simplePos="0" relativeHeight="251651072" behindDoc="1" locked="0" layoutInCell="0" allowOverlap="1" wp14:anchorId="6EAF8A60" wp14:editId="5F5C6C33">
            <wp:simplePos x="0" y="0"/>
            <wp:positionH relativeFrom="column">
              <wp:posOffset>2760345</wp:posOffset>
            </wp:positionH>
            <wp:positionV relativeFrom="paragraph">
              <wp:posOffset>218440</wp:posOffset>
            </wp:positionV>
            <wp:extent cx="1474470" cy="8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474470" cy="8255"/>
                    </a:xfrm>
                    <a:prstGeom prst="rect">
                      <a:avLst/>
                    </a:prstGeom>
                    <a:noFill/>
                  </pic:spPr>
                </pic:pic>
              </a:graphicData>
            </a:graphic>
          </wp:anchor>
        </w:drawing>
      </w:r>
    </w:p>
    <w:p w14:paraId="701E8807" w14:textId="77777777" w:rsidR="00CF5C31" w:rsidRDefault="00CF5C31">
      <w:pPr>
        <w:spacing w:line="200" w:lineRule="exact"/>
        <w:rPr>
          <w:sz w:val="24"/>
          <w:szCs w:val="24"/>
        </w:rPr>
      </w:pPr>
    </w:p>
    <w:p w14:paraId="5E555F50" w14:textId="77777777" w:rsidR="00CF5C31" w:rsidRDefault="00CF5C31">
      <w:pPr>
        <w:spacing w:line="307" w:lineRule="exact"/>
        <w:rPr>
          <w:sz w:val="24"/>
          <w:szCs w:val="24"/>
        </w:rPr>
      </w:pPr>
    </w:p>
    <w:p w14:paraId="0C367A20" w14:textId="77777777" w:rsidR="00CF5C31" w:rsidRDefault="00AE2166">
      <w:pPr>
        <w:ind w:right="-3"/>
        <w:jc w:val="center"/>
        <w:rPr>
          <w:sz w:val="20"/>
          <w:szCs w:val="20"/>
        </w:rPr>
      </w:pPr>
      <w:r>
        <w:rPr>
          <w:rFonts w:eastAsia="Times New Roman"/>
          <w:b/>
          <w:bCs/>
          <w:sz w:val="32"/>
          <w:szCs w:val="32"/>
        </w:rPr>
        <w:t>FORM 8-K</w:t>
      </w:r>
    </w:p>
    <w:p w14:paraId="20F7CCFB" w14:textId="77777777" w:rsidR="00CF5C31" w:rsidRDefault="00AE2166">
      <w:pPr>
        <w:spacing w:line="20" w:lineRule="exact"/>
        <w:rPr>
          <w:sz w:val="24"/>
          <w:szCs w:val="24"/>
        </w:rPr>
      </w:pPr>
      <w:r>
        <w:rPr>
          <w:noProof/>
          <w:sz w:val="24"/>
          <w:szCs w:val="24"/>
        </w:rPr>
        <w:drawing>
          <wp:anchor distT="0" distB="0" distL="114300" distR="114300" simplePos="0" relativeHeight="251652096" behindDoc="1" locked="0" layoutInCell="0" allowOverlap="1" wp14:anchorId="77AFCCF2" wp14:editId="2E5659C0">
            <wp:simplePos x="0" y="0"/>
            <wp:positionH relativeFrom="column">
              <wp:posOffset>2760345</wp:posOffset>
            </wp:positionH>
            <wp:positionV relativeFrom="paragraph">
              <wp:posOffset>250825</wp:posOffset>
            </wp:positionV>
            <wp:extent cx="1474470" cy="8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474470" cy="8255"/>
                    </a:xfrm>
                    <a:prstGeom prst="rect">
                      <a:avLst/>
                    </a:prstGeom>
                    <a:noFill/>
                  </pic:spPr>
                </pic:pic>
              </a:graphicData>
            </a:graphic>
          </wp:anchor>
        </w:drawing>
      </w:r>
    </w:p>
    <w:p w14:paraId="5D7F8B3B" w14:textId="77777777" w:rsidR="00CF5C31" w:rsidRDefault="00CF5C31">
      <w:pPr>
        <w:spacing w:line="200" w:lineRule="exact"/>
        <w:rPr>
          <w:sz w:val="24"/>
          <w:szCs w:val="24"/>
        </w:rPr>
      </w:pPr>
    </w:p>
    <w:p w14:paraId="010D2C4E" w14:textId="77777777" w:rsidR="00CF5C31" w:rsidRDefault="00CF5C31">
      <w:pPr>
        <w:spacing w:line="373" w:lineRule="exact"/>
        <w:rPr>
          <w:sz w:val="24"/>
          <w:szCs w:val="24"/>
        </w:rPr>
      </w:pPr>
    </w:p>
    <w:p w14:paraId="716965F4" w14:textId="77777777" w:rsidR="00CF5C31" w:rsidRDefault="00AE2166">
      <w:pPr>
        <w:ind w:right="-3"/>
        <w:jc w:val="center"/>
        <w:rPr>
          <w:sz w:val="20"/>
          <w:szCs w:val="20"/>
        </w:rPr>
      </w:pPr>
      <w:r>
        <w:rPr>
          <w:rFonts w:eastAsia="Times New Roman"/>
          <w:b/>
          <w:bCs/>
        </w:rPr>
        <w:t>CURRENT REPORT</w:t>
      </w:r>
    </w:p>
    <w:p w14:paraId="737935A1" w14:textId="77777777" w:rsidR="00CF5C31" w:rsidRDefault="00CF5C31">
      <w:pPr>
        <w:spacing w:line="8" w:lineRule="exact"/>
        <w:rPr>
          <w:sz w:val="24"/>
          <w:szCs w:val="24"/>
        </w:rPr>
      </w:pPr>
    </w:p>
    <w:p w14:paraId="0C0B4DC3" w14:textId="77777777" w:rsidR="00CF5C31" w:rsidRDefault="00AE2166">
      <w:pPr>
        <w:ind w:right="-3"/>
        <w:jc w:val="center"/>
        <w:rPr>
          <w:sz w:val="20"/>
          <w:szCs w:val="20"/>
        </w:rPr>
      </w:pPr>
      <w:r>
        <w:rPr>
          <w:rFonts w:eastAsia="Times New Roman"/>
          <w:b/>
          <w:bCs/>
        </w:rPr>
        <w:t>Pursuant to Section 13 or 15(d)</w:t>
      </w:r>
    </w:p>
    <w:p w14:paraId="28B2F773" w14:textId="77777777" w:rsidR="00CF5C31" w:rsidRDefault="00AE2166">
      <w:pPr>
        <w:ind w:right="-3"/>
        <w:jc w:val="center"/>
        <w:rPr>
          <w:sz w:val="20"/>
          <w:szCs w:val="20"/>
        </w:rPr>
      </w:pPr>
      <w:r>
        <w:rPr>
          <w:rFonts w:eastAsia="Times New Roman"/>
          <w:b/>
          <w:bCs/>
        </w:rPr>
        <w:t>of the Securities Exchange Act of 1934</w:t>
      </w:r>
    </w:p>
    <w:p w14:paraId="74CBC6CC" w14:textId="77777777" w:rsidR="00CF5C31" w:rsidRDefault="00CF5C31">
      <w:pPr>
        <w:spacing w:line="178" w:lineRule="exact"/>
        <w:rPr>
          <w:sz w:val="24"/>
          <w:szCs w:val="24"/>
        </w:rPr>
      </w:pPr>
    </w:p>
    <w:p w14:paraId="48968003" w14:textId="77777777" w:rsidR="00CF5C31" w:rsidRDefault="00AE2166">
      <w:pPr>
        <w:ind w:right="-3"/>
        <w:jc w:val="center"/>
        <w:rPr>
          <w:sz w:val="20"/>
          <w:szCs w:val="20"/>
        </w:rPr>
      </w:pPr>
      <w:r>
        <w:rPr>
          <w:rFonts w:eastAsia="Times New Roman"/>
          <w:b/>
          <w:bCs/>
        </w:rPr>
        <w:t>Date of Report (Date of earliest event reported): May 9, 2022</w:t>
      </w:r>
    </w:p>
    <w:p w14:paraId="50B9CF53" w14:textId="77777777" w:rsidR="00CF5C31" w:rsidRDefault="00AE2166">
      <w:pPr>
        <w:spacing w:line="20" w:lineRule="exact"/>
        <w:rPr>
          <w:sz w:val="24"/>
          <w:szCs w:val="24"/>
        </w:rPr>
      </w:pPr>
      <w:r>
        <w:rPr>
          <w:noProof/>
          <w:sz w:val="24"/>
          <w:szCs w:val="24"/>
        </w:rPr>
        <w:drawing>
          <wp:anchor distT="0" distB="0" distL="114300" distR="114300" simplePos="0" relativeHeight="251653120" behindDoc="1" locked="0" layoutInCell="0" allowOverlap="1" wp14:anchorId="41BDDBB7" wp14:editId="2BA2C177">
            <wp:simplePos x="0" y="0"/>
            <wp:positionH relativeFrom="column">
              <wp:posOffset>2760345</wp:posOffset>
            </wp:positionH>
            <wp:positionV relativeFrom="paragraph">
              <wp:posOffset>245110</wp:posOffset>
            </wp:positionV>
            <wp:extent cx="1474470" cy="82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474470" cy="8255"/>
                    </a:xfrm>
                    <a:prstGeom prst="rect">
                      <a:avLst/>
                    </a:prstGeom>
                    <a:noFill/>
                  </pic:spPr>
                </pic:pic>
              </a:graphicData>
            </a:graphic>
          </wp:anchor>
        </w:drawing>
      </w:r>
    </w:p>
    <w:p w14:paraId="03539400" w14:textId="77777777" w:rsidR="00CF5C31" w:rsidRDefault="00CF5C31">
      <w:pPr>
        <w:spacing w:line="200" w:lineRule="exact"/>
        <w:rPr>
          <w:sz w:val="24"/>
          <w:szCs w:val="24"/>
        </w:rPr>
      </w:pPr>
    </w:p>
    <w:p w14:paraId="3861663E" w14:textId="77777777" w:rsidR="00CF5C31" w:rsidRDefault="00CF5C31">
      <w:pPr>
        <w:spacing w:line="344" w:lineRule="exact"/>
        <w:rPr>
          <w:sz w:val="24"/>
          <w:szCs w:val="24"/>
        </w:rPr>
      </w:pPr>
    </w:p>
    <w:p w14:paraId="0B9C32BE" w14:textId="77777777" w:rsidR="00CF5C31" w:rsidRDefault="00AE2166">
      <w:pPr>
        <w:ind w:right="-3"/>
        <w:jc w:val="center"/>
        <w:rPr>
          <w:sz w:val="20"/>
          <w:szCs w:val="20"/>
        </w:rPr>
      </w:pPr>
      <w:r>
        <w:rPr>
          <w:rFonts w:eastAsia="Times New Roman"/>
          <w:b/>
          <w:bCs/>
          <w:sz w:val="43"/>
          <w:szCs w:val="43"/>
        </w:rPr>
        <w:t>Verrica Pharmaceuticals Inc.</w:t>
      </w:r>
    </w:p>
    <w:p w14:paraId="025361D1" w14:textId="77777777" w:rsidR="00CF5C31" w:rsidRDefault="00CF5C31">
      <w:pPr>
        <w:spacing w:line="58" w:lineRule="exact"/>
        <w:rPr>
          <w:sz w:val="24"/>
          <w:szCs w:val="24"/>
        </w:rPr>
      </w:pPr>
    </w:p>
    <w:p w14:paraId="53DC4AA5" w14:textId="77777777" w:rsidR="00CF5C31" w:rsidRDefault="00AE2166">
      <w:pPr>
        <w:ind w:right="-3"/>
        <w:jc w:val="center"/>
        <w:rPr>
          <w:sz w:val="20"/>
          <w:szCs w:val="20"/>
        </w:rPr>
      </w:pPr>
      <w:r>
        <w:rPr>
          <w:rFonts w:eastAsia="Times New Roman"/>
          <w:b/>
          <w:bCs/>
          <w:sz w:val="18"/>
          <w:szCs w:val="18"/>
        </w:rPr>
        <w:t>(Exact Name of Registrant as Specified in its Charter)</w:t>
      </w:r>
    </w:p>
    <w:p w14:paraId="45286CDE" w14:textId="77777777" w:rsidR="00CF5C31" w:rsidRDefault="00AE2166">
      <w:pPr>
        <w:spacing w:line="20" w:lineRule="exact"/>
        <w:rPr>
          <w:sz w:val="24"/>
          <w:szCs w:val="24"/>
        </w:rPr>
      </w:pPr>
      <w:r>
        <w:rPr>
          <w:noProof/>
          <w:sz w:val="24"/>
          <w:szCs w:val="24"/>
        </w:rPr>
        <w:drawing>
          <wp:anchor distT="0" distB="0" distL="114300" distR="114300" simplePos="0" relativeHeight="251654144" behindDoc="1" locked="0" layoutInCell="0" allowOverlap="1" wp14:anchorId="1DE4BEBC" wp14:editId="6B75F73B">
            <wp:simplePos x="0" y="0"/>
            <wp:positionH relativeFrom="column">
              <wp:posOffset>2760345</wp:posOffset>
            </wp:positionH>
            <wp:positionV relativeFrom="paragraph">
              <wp:posOffset>227330</wp:posOffset>
            </wp:positionV>
            <wp:extent cx="1474470" cy="82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474470" cy="8255"/>
                    </a:xfrm>
                    <a:prstGeom prst="rect">
                      <a:avLst/>
                    </a:prstGeom>
                    <a:noFill/>
                  </pic:spPr>
                </pic:pic>
              </a:graphicData>
            </a:graphic>
          </wp:anchor>
        </w:drawing>
      </w:r>
    </w:p>
    <w:p w14:paraId="3AE551B9" w14:textId="77777777" w:rsidR="00CF5C31" w:rsidRDefault="00CF5C31">
      <w:pPr>
        <w:spacing w:line="200" w:lineRule="exact"/>
        <w:rPr>
          <w:sz w:val="24"/>
          <w:szCs w:val="24"/>
        </w:rPr>
      </w:pPr>
    </w:p>
    <w:p w14:paraId="0A7CEE37" w14:textId="77777777" w:rsidR="00CF5C31" w:rsidRDefault="00CF5C31">
      <w:pPr>
        <w:spacing w:line="200" w:lineRule="exact"/>
        <w:rPr>
          <w:sz w:val="24"/>
          <w:szCs w:val="24"/>
        </w:rPr>
      </w:pPr>
    </w:p>
    <w:p w14:paraId="75CB7CCF" w14:textId="77777777" w:rsidR="00CF5C31" w:rsidRDefault="00CF5C31">
      <w:pPr>
        <w:spacing w:line="213" w:lineRule="exact"/>
        <w:rPr>
          <w:sz w:val="24"/>
          <w:szCs w:val="24"/>
        </w:rPr>
      </w:pPr>
    </w:p>
    <w:tbl>
      <w:tblPr>
        <w:tblW w:w="0" w:type="auto"/>
        <w:tblInd w:w="1024" w:type="dxa"/>
        <w:tblLayout w:type="fixed"/>
        <w:tblCellMar>
          <w:left w:w="0" w:type="dxa"/>
          <w:right w:w="0" w:type="dxa"/>
        </w:tblCellMar>
        <w:tblLook w:val="04A0" w:firstRow="1" w:lastRow="0" w:firstColumn="1" w:lastColumn="0" w:noHBand="0" w:noVBand="1"/>
      </w:tblPr>
      <w:tblGrid>
        <w:gridCol w:w="4060"/>
        <w:gridCol w:w="2280"/>
        <w:gridCol w:w="2460"/>
      </w:tblGrid>
      <w:tr w:rsidR="00CF5C31" w14:paraId="127A0646" w14:textId="77777777">
        <w:trPr>
          <w:trHeight w:val="214"/>
        </w:trPr>
        <w:tc>
          <w:tcPr>
            <w:tcW w:w="4060" w:type="dxa"/>
            <w:vAlign w:val="bottom"/>
          </w:tcPr>
          <w:p w14:paraId="1A800052" w14:textId="77777777" w:rsidR="00CF5C31" w:rsidRDefault="00AE2166">
            <w:pPr>
              <w:ind w:right="2299"/>
              <w:jc w:val="center"/>
              <w:rPr>
                <w:sz w:val="20"/>
                <w:szCs w:val="20"/>
              </w:rPr>
            </w:pPr>
            <w:r>
              <w:rPr>
                <w:rFonts w:eastAsia="Times New Roman"/>
                <w:b/>
                <w:bCs/>
                <w:w w:val="98"/>
                <w:sz w:val="18"/>
                <w:szCs w:val="18"/>
              </w:rPr>
              <w:t>Delaware</w:t>
            </w:r>
          </w:p>
        </w:tc>
        <w:tc>
          <w:tcPr>
            <w:tcW w:w="2280" w:type="dxa"/>
            <w:vAlign w:val="bottom"/>
          </w:tcPr>
          <w:p w14:paraId="3B990BA7" w14:textId="77777777" w:rsidR="00CF5C31" w:rsidRDefault="00AE2166">
            <w:pPr>
              <w:ind w:left="140"/>
              <w:rPr>
                <w:sz w:val="20"/>
                <w:szCs w:val="20"/>
              </w:rPr>
            </w:pPr>
            <w:r>
              <w:rPr>
                <w:rFonts w:eastAsia="Times New Roman"/>
                <w:b/>
                <w:bCs/>
                <w:sz w:val="18"/>
                <w:szCs w:val="18"/>
              </w:rPr>
              <w:t>001-38529</w:t>
            </w:r>
          </w:p>
        </w:tc>
        <w:tc>
          <w:tcPr>
            <w:tcW w:w="2460" w:type="dxa"/>
            <w:vAlign w:val="bottom"/>
          </w:tcPr>
          <w:p w14:paraId="7960D28B" w14:textId="77777777" w:rsidR="00CF5C31" w:rsidRDefault="00AE2166">
            <w:pPr>
              <w:ind w:left="1241"/>
              <w:jc w:val="center"/>
              <w:rPr>
                <w:sz w:val="20"/>
                <w:szCs w:val="20"/>
              </w:rPr>
            </w:pPr>
            <w:r>
              <w:rPr>
                <w:rFonts w:eastAsia="Times New Roman"/>
                <w:b/>
                <w:bCs/>
                <w:w w:val="98"/>
                <w:sz w:val="18"/>
                <w:szCs w:val="18"/>
              </w:rPr>
              <w:t>46-3137900</w:t>
            </w:r>
          </w:p>
        </w:tc>
      </w:tr>
      <w:tr w:rsidR="00CF5C31" w14:paraId="62BB71D1" w14:textId="77777777">
        <w:trPr>
          <w:trHeight w:val="149"/>
        </w:trPr>
        <w:tc>
          <w:tcPr>
            <w:tcW w:w="4060" w:type="dxa"/>
            <w:vAlign w:val="bottom"/>
          </w:tcPr>
          <w:p w14:paraId="6E4F74EF" w14:textId="77777777" w:rsidR="00CF5C31" w:rsidRDefault="00AE2166">
            <w:pPr>
              <w:spacing w:line="149" w:lineRule="exact"/>
              <w:ind w:right="2279"/>
              <w:jc w:val="center"/>
              <w:rPr>
                <w:sz w:val="20"/>
                <w:szCs w:val="20"/>
              </w:rPr>
            </w:pPr>
            <w:r>
              <w:rPr>
                <w:rFonts w:eastAsia="Times New Roman"/>
                <w:b/>
                <w:bCs/>
                <w:sz w:val="14"/>
                <w:szCs w:val="14"/>
              </w:rPr>
              <w:t>(State or Other Jurisdiction</w:t>
            </w:r>
          </w:p>
        </w:tc>
        <w:tc>
          <w:tcPr>
            <w:tcW w:w="2280" w:type="dxa"/>
            <w:vAlign w:val="bottom"/>
          </w:tcPr>
          <w:p w14:paraId="7945D5EE" w14:textId="77777777" w:rsidR="00CF5C31" w:rsidRDefault="00AE2166">
            <w:pPr>
              <w:spacing w:line="149" w:lineRule="exact"/>
              <w:ind w:left="140"/>
              <w:rPr>
                <w:sz w:val="20"/>
                <w:szCs w:val="20"/>
              </w:rPr>
            </w:pPr>
            <w:r>
              <w:rPr>
                <w:rFonts w:eastAsia="Times New Roman"/>
                <w:b/>
                <w:bCs/>
                <w:sz w:val="14"/>
                <w:szCs w:val="14"/>
              </w:rPr>
              <w:t>(Commission</w:t>
            </w:r>
          </w:p>
        </w:tc>
        <w:tc>
          <w:tcPr>
            <w:tcW w:w="2460" w:type="dxa"/>
            <w:vAlign w:val="bottom"/>
          </w:tcPr>
          <w:p w14:paraId="072CF4E4" w14:textId="77777777" w:rsidR="00CF5C31" w:rsidRDefault="00AE2166">
            <w:pPr>
              <w:spacing w:line="149" w:lineRule="exact"/>
              <w:ind w:left="1241"/>
              <w:jc w:val="center"/>
              <w:rPr>
                <w:sz w:val="20"/>
                <w:szCs w:val="20"/>
              </w:rPr>
            </w:pPr>
            <w:r>
              <w:rPr>
                <w:rFonts w:eastAsia="Times New Roman"/>
                <w:b/>
                <w:bCs/>
                <w:sz w:val="14"/>
                <w:szCs w:val="14"/>
              </w:rPr>
              <w:t>(IRS Employer</w:t>
            </w:r>
          </w:p>
        </w:tc>
      </w:tr>
      <w:tr w:rsidR="00CF5C31" w14:paraId="3B5DFD33" w14:textId="77777777">
        <w:trPr>
          <w:trHeight w:val="190"/>
        </w:trPr>
        <w:tc>
          <w:tcPr>
            <w:tcW w:w="4060" w:type="dxa"/>
            <w:vAlign w:val="bottom"/>
          </w:tcPr>
          <w:p w14:paraId="4C0A5876" w14:textId="77777777" w:rsidR="00CF5C31" w:rsidRDefault="00AE2166">
            <w:pPr>
              <w:ind w:right="2279"/>
              <w:jc w:val="center"/>
              <w:rPr>
                <w:sz w:val="20"/>
                <w:szCs w:val="20"/>
              </w:rPr>
            </w:pPr>
            <w:r>
              <w:rPr>
                <w:rFonts w:eastAsia="Times New Roman"/>
                <w:b/>
                <w:bCs/>
                <w:sz w:val="14"/>
                <w:szCs w:val="14"/>
              </w:rPr>
              <w:t>of Incorporation)</w:t>
            </w:r>
          </w:p>
        </w:tc>
        <w:tc>
          <w:tcPr>
            <w:tcW w:w="2280" w:type="dxa"/>
            <w:vAlign w:val="bottom"/>
          </w:tcPr>
          <w:p w14:paraId="43F0722C" w14:textId="77777777" w:rsidR="00CF5C31" w:rsidRDefault="00AE2166">
            <w:pPr>
              <w:ind w:left="120"/>
              <w:rPr>
                <w:sz w:val="20"/>
                <w:szCs w:val="20"/>
              </w:rPr>
            </w:pPr>
            <w:r>
              <w:rPr>
                <w:rFonts w:eastAsia="Times New Roman"/>
                <w:b/>
                <w:bCs/>
                <w:sz w:val="14"/>
                <w:szCs w:val="14"/>
              </w:rPr>
              <w:t>File Number)</w:t>
            </w:r>
          </w:p>
        </w:tc>
        <w:tc>
          <w:tcPr>
            <w:tcW w:w="2460" w:type="dxa"/>
            <w:vAlign w:val="bottom"/>
          </w:tcPr>
          <w:p w14:paraId="7A58CA83" w14:textId="77777777" w:rsidR="00CF5C31" w:rsidRDefault="00AE2166">
            <w:pPr>
              <w:ind w:left="1241"/>
              <w:jc w:val="center"/>
              <w:rPr>
                <w:sz w:val="20"/>
                <w:szCs w:val="20"/>
              </w:rPr>
            </w:pPr>
            <w:r>
              <w:rPr>
                <w:rFonts w:eastAsia="Times New Roman"/>
                <w:b/>
                <w:bCs/>
                <w:sz w:val="14"/>
                <w:szCs w:val="14"/>
              </w:rPr>
              <w:t>Identification No.)</w:t>
            </w:r>
          </w:p>
        </w:tc>
      </w:tr>
      <w:tr w:rsidR="00CF5C31" w14:paraId="0E7E5C2A" w14:textId="77777777">
        <w:trPr>
          <w:trHeight w:val="433"/>
        </w:trPr>
        <w:tc>
          <w:tcPr>
            <w:tcW w:w="4060" w:type="dxa"/>
            <w:vAlign w:val="bottom"/>
          </w:tcPr>
          <w:p w14:paraId="1FC75FE0" w14:textId="77777777" w:rsidR="00CF5C31" w:rsidRDefault="00AE2166">
            <w:pPr>
              <w:ind w:left="1239"/>
              <w:jc w:val="center"/>
              <w:rPr>
                <w:sz w:val="20"/>
                <w:szCs w:val="20"/>
              </w:rPr>
            </w:pPr>
            <w:r>
              <w:rPr>
                <w:rFonts w:eastAsia="Times New Roman"/>
                <w:b/>
                <w:bCs/>
                <w:w w:val="99"/>
                <w:sz w:val="18"/>
                <w:szCs w:val="18"/>
              </w:rPr>
              <w:t>44 W. Gay St., Suite</w:t>
            </w:r>
          </w:p>
        </w:tc>
        <w:tc>
          <w:tcPr>
            <w:tcW w:w="2280" w:type="dxa"/>
            <w:vAlign w:val="bottom"/>
          </w:tcPr>
          <w:p w14:paraId="3EB5DFC1" w14:textId="77777777" w:rsidR="00CF5C31" w:rsidRDefault="00CF5C31">
            <w:pPr>
              <w:rPr>
                <w:sz w:val="24"/>
                <w:szCs w:val="24"/>
              </w:rPr>
            </w:pPr>
          </w:p>
        </w:tc>
        <w:tc>
          <w:tcPr>
            <w:tcW w:w="2460" w:type="dxa"/>
            <w:vAlign w:val="bottom"/>
          </w:tcPr>
          <w:p w14:paraId="6255BE9C" w14:textId="77777777" w:rsidR="00CF5C31" w:rsidRDefault="00CF5C31">
            <w:pPr>
              <w:rPr>
                <w:sz w:val="24"/>
                <w:szCs w:val="24"/>
              </w:rPr>
            </w:pPr>
          </w:p>
        </w:tc>
      </w:tr>
      <w:tr w:rsidR="00CF5C31" w14:paraId="69121DCE" w14:textId="77777777">
        <w:trPr>
          <w:trHeight w:val="227"/>
        </w:trPr>
        <w:tc>
          <w:tcPr>
            <w:tcW w:w="4060" w:type="dxa"/>
            <w:vAlign w:val="bottom"/>
          </w:tcPr>
          <w:p w14:paraId="20A2638B" w14:textId="77777777" w:rsidR="00CF5C31" w:rsidRDefault="00AE2166">
            <w:pPr>
              <w:ind w:left="1219"/>
              <w:jc w:val="center"/>
              <w:rPr>
                <w:sz w:val="20"/>
                <w:szCs w:val="20"/>
              </w:rPr>
            </w:pPr>
            <w:r>
              <w:rPr>
                <w:rFonts w:eastAsia="Times New Roman"/>
                <w:b/>
                <w:bCs/>
                <w:w w:val="97"/>
                <w:sz w:val="18"/>
                <w:szCs w:val="18"/>
              </w:rPr>
              <w:t>400 West Chester, PA</w:t>
            </w:r>
          </w:p>
        </w:tc>
        <w:tc>
          <w:tcPr>
            <w:tcW w:w="2280" w:type="dxa"/>
            <w:vAlign w:val="bottom"/>
          </w:tcPr>
          <w:p w14:paraId="10D18C63" w14:textId="77777777" w:rsidR="00CF5C31" w:rsidRDefault="00CF5C31">
            <w:pPr>
              <w:rPr>
                <w:sz w:val="19"/>
                <w:szCs w:val="19"/>
              </w:rPr>
            </w:pPr>
          </w:p>
        </w:tc>
        <w:tc>
          <w:tcPr>
            <w:tcW w:w="2460" w:type="dxa"/>
            <w:vAlign w:val="bottom"/>
          </w:tcPr>
          <w:p w14:paraId="520370FB" w14:textId="77777777" w:rsidR="00CF5C31" w:rsidRDefault="00AE2166">
            <w:pPr>
              <w:ind w:left="1281"/>
              <w:jc w:val="center"/>
              <w:rPr>
                <w:sz w:val="20"/>
                <w:szCs w:val="20"/>
              </w:rPr>
            </w:pPr>
            <w:r>
              <w:rPr>
                <w:rFonts w:eastAsia="Times New Roman"/>
                <w:b/>
                <w:bCs/>
                <w:sz w:val="18"/>
                <w:szCs w:val="18"/>
              </w:rPr>
              <w:t>19380</w:t>
            </w:r>
          </w:p>
        </w:tc>
      </w:tr>
      <w:tr w:rsidR="00CF5C31" w14:paraId="7A57DA06" w14:textId="77777777">
        <w:trPr>
          <w:trHeight w:val="190"/>
        </w:trPr>
        <w:tc>
          <w:tcPr>
            <w:tcW w:w="4060" w:type="dxa"/>
            <w:vAlign w:val="bottom"/>
          </w:tcPr>
          <w:p w14:paraId="770E52C1" w14:textId="77777777" w:rsidR="00CF5C31" w:rsidRDefault="00AE2166">
            <w:pPr>
              <w:ind w:left="1239"/>
              <w:jc w:val="center"/>
              <w:rPr>
                <w:sz w:val="20"/>
                <w:szCs w:val="20"/>
              </w:rPr>
            </w:pPr>
            <w:r>
              <w:rPr>
                <w:rFonts w:eastAsia="Times New Roman"/>
                <w:b/>
                <w:bCs/>
                <w:sz w:val="14"/>
                <w:szCs w:val="14"/>
              </w:rPr>
              <w:t>(Address of Principal Executive Offices)</w:t>
            </w:r>
          </w:p>
        </w:tc>
        <w:tc>
          <w:tcPr>
            <w:tcW w:w="2280" w:type="dxa"/>
            <w:vAlign w:val="bottom"/>
          </w:tcPr>
          <w:p w14:paraId="7B89BE08" w14:textId="77777777" w:rsidR="00CF5C31" w:rsidRDefault="00CF5C31">
            <w:pPr>
              <w:rPr>
                <w:sz w:val="16"/>
                <w:szCs w:val="16"/>
              </w:rPr>
            </w:pPr>
          </w:p>
        </w:tc>
        <w:tc>
          <w:tcPr>
            <w:tcW w:w="2460" w:type="dxa"/>
            <w:vAlign w:val="bottom"/>
          </w:tcPr>
          <w:p w14:paraId="6E4C25ED" w14:textId="77777777" w:rsidR="00CF5C31" w:rsidRDefault="00AE2166">
            <w:pPr>
              <w:ind w:left="1281"/>
              <w:jc w:val="center"/>
              <w:rPr>
                <w:sz w:val="20"/>
                <w:szCs w:val="20"/>
              </w:rPr>
            </w:pPr>
            <w:r>
              <w:rPr>
                <w:rFonts w:eastAsia="Times New Roman"/>
                <w:b/>
                <w:bCs/>
                <w:sz w:val="14"/>
                <w:szCs w:val="14"/>
              </w:rPr>
              <w:t>(Zip Code)</w:t>
            </w:r>
          </w:p>
        </w:tc>
      </w:tr>
    </w:tbl>
    <w:p w14:paraId="17540BCC" w14:textId="77777777" w:rsidR="00CF5C31" w:rsidRDefault="00CF5C31">
      <w:pPr>
        <w:spacing w:line="177" w:lineRule="exact"/>
        <w:rPr>
          <w:sz w:val="24"/>
          <w:szCs w:val="24"/>
        </w:rPr>
      </w:pPr>
    </w:p>
    <w:p w14:paraId="0E554F14" w14:textId="77777777" w:rsidR="00CF5C31" w:rsidRDefault="00AE2166">
      <w:pPr>
        <w:ind w:right="-3"/>
        <w:jc w:val="center"/>
        <w:rPr>
          <w:sz w:val="20"/>
          <w:szCs w:val="20"/>
        </w:rPr>
      </w:pPr>
      <w:r>
        <w:rPr>
          <w:rFonts w:eastAsia="Times New Roman"/>
          <w:b/>
          <w:bCs/>
          <w:sz w:val="18"/>
          <w:szCs w:val="18"/>
        </w:rPr>
        <w:t>Registrant’s telephone number, including area code: (484) 453-3300</w:t>
      </w:r>
    </w:p>
    <w:p w14:paraId="79C76E0E" w14:textId="77777777" w:rsidR="00CF5C31" w:rsidRDefault="00AE2166">
      <w:pPr>
        <w:spacing w:line="20" w:lineRule="exact"/>
        <w:rPr>
          <w:sz w:val="24"/>
          <w:szCs w:val="24"/>
        </w:rPr>
      </w:pPr>
      <w:r>
        <w:rPr>
          <w:noProof/>
          <w:sz w:val="24"/>
          <w:szCs w:val="24"/>
        </w:rPr>
        <w:drawing>
          <wp:anchor distT="0" distB="0" distL="114300" distR="114300" simplePos="0" relativeHeight="251655168" behindDoc="1" locked="0" layoutInCell="0" allowOverlap="1" wp14:anchorId="279A7078" wp14:editId="6AD983EF">
            <wp:simplePos x="0" y="0"/>
            <wp:positionH relativeFrom="column">
              <wp:posOffset>2760345</wp:posOffset>
            </wp:positionH>
            <wp:positionV relativeFrom="paragraph">
              <wp:posOffset>242570</wp:posOffset>
            </wp:positionV>
            <wp:extent cx="1474470" cy="82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474470" cy="8255"/>
                    </a:xfrm>
                    <a:prstGeom prst="rect">
                      <a:avLst/>
                    </a:prstGeom>
                    <a:noFill/>
                  </pic:spPr>
                </pic:pic>
              </a:graphicData>
            </a:graphic>
          </wp:anchor>
        </w:drawing>
      </w:r>
    </w:p>
    <w:p w14:paraId="72D60D56" w14:textId="77777777" w:rsidR="00CF5C31" w:rsidRDefault="00CF5C31">
      <w:pPr>
        <w:spacing w:line="200" w:lineRule="exact"/>
        <w:rPr>
          <w:sz w:val="24"/>
          <w:szCs w:val="24"/>
        </w:rPr>
      </w:pPr>
    </w:p>
    <w:p w14:paraId="18CA9EFF" w14:textId="77777777" w:rsidR="00CF5C31" w:rsidRDefault="00CF5C31">
      <w:pPr>
        <w:spacing w:line="374" w:lineRule="exact"/>
        <w:rPr>
          <w:sz w:val="24"/>
          <w:szCs w:val="24"/>
        </w:rPr>
      </w:pPr>
    </w:p>
    <w:p w14:paraId="30424EC4" w14:textId="77777777" w:rsidR="00CF5C31" w:rsidRDefault="00AE2166">
      <w:pPr>
        <w:spacing w:line="282" w:lineRule="auto"/>
        <w:ind w:left="4" w:right="480"/>
        <w:rPr>
          <w:sz w:val="20"/>
          <w:szCs w:val="20"/>
        </w:rPr>
      </w:pPr>
      <w:r>
        <w:rPr>
          <w:rFonts w:eastAsia="Times New Roman"/>
          <w:sz w:val="18"/>
          <w:szCs w:val="18"/>
        </w:rPr>
        <w:t xml:space="preserve">Check the appropriate box below if the Form 8-K filing is intended to simultaneously satisfy the </w:t>
      </w:r>
      <w:r>
        <w:rPr>
          <w:rFonts w:eastAsia="Times New Roman"/>
          <w:sz w:val="18"/>
          <w:szCs w:val="18"/>
        </w:rPr>
        <w:t>filing obligation of the registrant under any of the following provisions:</w:t>
      </w:r>
    </w:p>
    <w:p w14:paraId="7AD47C88" w14:textId="77777777" w:rsidR="00CF5C31" w:rsidRDefault="00CF5C31">
      <w:pPr>
        <w:spacing w:line="67" w:lineRule="exact"/>
        <w:rPr>
          <w:sz w:val="24"/>
          <w:szCs w:val="24"/>
        </w:rPr>
      </w:pPr>
    </w:p>
    <w:p w14:paraId="44BA6A9D" w14:textId="77777777" w:rsidR="00CF5C31" w:rsidRDefault="00AE2166">
      <w:pPr>
        <w:numPr>
          <w:ilvl w:val="0"/>
          <w:numId w:val="1"/>
        </w:numPr>
        <w:tabs>
          <w:tab w:val="left" w:pos="424"/>
        </w:tabs>
        <w:ind w:left="424" w:hanging="424"/>
        <w:rPr>
          <w:rFonts w:ascii="MS PGothic" w:eastAsia="MS PGothic" w:hAnsi="MS PGothic" w:cs="MS PGothic"/>
          <w:sz w:val="18"/>
          <w:szCs w:val="18"/>
        </w:rPr>
      </w:pPr>
      <w:r>
        <w:rPr>
          <w:rFonts w:eastAsia="Times New Roman"/>
          <w:sz w:val="18"/>
          <w:szCs w:val="18"/>
        </w:rPr>
        <w:t>Written communications pursuant to Rule 425 under the Securities Act (17 CFR 230.425)</w:t>
      </w:r>
    </w:p>
    <w:p w14:paraId="3E98D098" w14:textId="77777777" w:rsidR="00CF5C31" w:rsidRDefault="00CF5C31">
      <w:pPr>
        <w:spacing w:line="130" w:lineRule="exact"/>
        <w:rPr>
          <w:rFonts w:ascii="MS PGothic" w:eastAsia="MS PGothic" w:hAnsi="MS PGothic" w:cs="MS PGothic"/>
          <w:sz w:val="18"/>
          <w:szCs w:val="18"/>
        </w:rPr>
      </w:pPr>
    </w:p>
    <w:p w14:paraId="07871C9B" w14:textId="77777777" w:rsidR="00CF5C31" w:rsidRDefault="00AE2166">
      <w:pPr>
        <w:numPr>
          <w:ilvl w:val="0"/>
          <w:numId w:val="1"/>
        </w:numPr>
        <w:tabs>
          <w:tab w:val="left" w:pos="424"/>
        </w:tabs>
        <w:ind w:left="424" w:hanging="424"/>
        <w:rPr>
          <w:rFonts w:ascii="MS PGothic" w:eastAsia="MS PGothic" w:hAnsi="MS PGothic" w:cs="MS PGothic"/>
          <w:sz w:val="18"/>
          <w:szCs w:val="18"/>
        </w:rPr>
      </w:pPr>
      <w:r>
        <w:rPr>
          <w:rFonts w:eastAsia="Times New Roman"/>
          <w:sz w:val="18"/>
          <w:szCs w:val="18"/>
        </w:rPr>
        <w:t>Soliciting material pursuant to Rule 14a-12 under the Exchange Act (17 CFR 240.14a-12)</w:t>
      </w:r>
    </w:p>
    <w:p w14:paraId="6561216D" w14:textId="77777777" w:rsidR="00CF5C31" w:rsidRDefault="00CF5C31">
      <w:pPr>
        <w:spacing w:line="130" w:lineRule="exact"/>
        <w:rPr>
          <w:rFonts w:ascii="MS PGothic" w:eastAsia="MS PGothic" w:hAnsi="MS PGothic" w:cs="MS PGothic"/>
          <w:sz w:val="18"/>
          <w:szCs w:val="18"/>
        </w:rPr>
      </w:pPr>
    </w:p>
    <w:p w14:paraId="5A4C3880" w14:textId="77777777" w:rsidR="00CF5C31" w:rsidRDefault="00AE2166">
      <w:pPr>
        <w:numPr>
          <w:ilvl w:val="0"/>
          <w:numId w:val="1"/>
        </w:numPr>
        <w:tabs>
          <w:tab w:val="left" w:pos="424"/>
        </w:tabs>
        <w:ind w:left="424" w:hanging="424"/>
        <w:rPr>
          <w:rFonts w:ascii="MS PGothic" w:eastAsia="MS PGothic" w:hAnsi="MS PGothic" w:cs="MS PGothic"/>
          <w:sz w:val="18"/>
          <w:szCs w:val="18"/>
        </w:rPr>
      </w:pPr>
      <w:r>
        <w:rPr>
          <w:rFonts w:eastAsia="Times New Roman"/>
          <w:sz w:val="18"/>
          <w:szCs w:val="18"/>
        </w:rPr>
        <w:t>Pre-c</w:t>
      </w:r>
      <w:r>
        <w:rPr>
          <w:rFonts w:eastAsia="Times New Roman"/>
          <w:sz w:val="18"/>
          <w:szCs w:val="18"/>
        </w:rPr>
        <w:t>ommencement communications pursuant to Rule 14d-2(b) under the Exchange Act (17 CFR 240.14d-2(b))</w:t>
      </w:r>
    </w:p>
    <w:p w14:paraId="3920618A" w14:textId="77777777" w:rsidR="00CF5C31" w:rsidRDefault="00CF5C31">
      <w:pPr>
        <w:spacing w:line="130" w:lineRule="exact"/>
        <w:rPr>
          <w:rFonts w:ascii="MS PGothic" w:eastAsia="MS PGothic" w:hAnsi="MS PGothic" w:cs="MS PGothic"/>
          <w:sz w:val="18"/>
          <w:szCs w:val="18"/>
        </w:rPr>
      </w:pPr>
    </w:p>
    <w:p w14:paraId="2A4AB936" w14:textId="77777777" w:rsidR="00CF5C31" w:rsidRDefault="00AE2166">
      <w:pPr>
        <w:numPr>
          <w:ilvl w:val="0"/>
          <w:numId w:val="1"/>
        </w:numPr>
        <w:tabs>
          <w:tab w:val="left" w:pos="424"/>
        </w:tabs>
        <w:ind w:left="424" w:hanging="424"/>
        <w:rPr>
          <w:rFonts w:ascii="MS PGothic" w:eastAsia="MS PGothic" w:hAnsi="MS PGothic" w:cs="MS PGothic"/>
          <w:sz w:val="18"/>
          <w:szCs w:val="18"/>
        </w:rPr>
      </w:pPr>
      <w:r>
        <w:rPr>
          <w:rFonts w:eastAsia="Times New Roman"/>
          <w:sz w:val="18"/>
          <w:szCs w:val="18"/>
        </w:rPr>
        <w:t>Pre-commencement communications pursuant to Rule 13e-4(c) under the Exchange Act (17 CFR 240.13e-4(c))</w:t>
      </w:r>
    </w:p>
    <w:p w14:paraId="0FB00A70" w14:textId="77777777" w:rsidR="00CF5C31" w:rsidRDefault="00CF5C31">
      <w:pPr>
        <w:spacing w:line="225" w:lineRule="exact"/>
        <w:rPr>
          <w:sz w:val="24"/>
          <w:szCs w:val="24"/>
        </w:rPr>
      </w:pPr>
    </w:p>
    <w:p w14:paraId="6F8D188B" w14:textId="77777777" w:rsidR="00CF5C31" w:rsidRDefault="00AE2166">
      <w:pPr>
        <w:ind w:left="4"/>
        <w:rPr>
          <w:sz w:val="20"/>
          <w:szCs w:val="20"/>
        </w:rPr>
      </w:pPr>
      <w:r>
        <w:rPr>
          <w:rFonts w:eastAsia="Times New Roman"/>
          <w:sz w:val="18"/>
          <w:szCs w:val="18"/>
        </w:rPr>
        <w:t xml:space="preserve">Securities registered pursuant to Section 12(b) of </w:t>
      </w:r>
      <w:r>
        <w:rPr>
          <w:rFonts w:eastAsia="Times New Roman"/>
          <w:sz w:val="18"/>
          <w:szCs w:val="18"/>
        </w:rPr>
        <w:t>the Securities Exchange Act of 1934:</w:t>
      </w:r>
    </w:p>
    <w:p w14:paraId="12F36CA2" w14:textId="77777777" w:rsidR="00CF5C31" w:rsidRDefault="00CF5C31">
      <w:pPr>
        <w:spacing w:line="233" w:lineRule="exact"/>
        <w:rPr>
          <w:sz w:val="24"/>
          <w:szCs w:val="24"/>
        </w:rPr>
      </w:pPr>
    </w:p>
    <w:tbl>
      <w:tblPr>
        <w:tblW w:w="0" w:type="auto"/>
        <w:tblInd w:w="4" w:type="dxa"/>
        <w:tblLayout w:type="fixed"/>
        <w:tblCellMar>
          <w:left w:w="0" w:type="dxa"/>
          <w:right w:w="0" w:type="dxa"/>
        </w:tblCellMar>
        <w:tblLook w:val="04A0" w:firstRow="1" w:lastRow="0" w:firstColumn="1" w:lastColumn="0" w:noHBand="0" w:noVBand="1"/>
      </w:tblPr>
      <w:tblGrid>
        <w:gridCol w:w="3740"/>
        <w:gridCol w:w="120"/>
        <w:gridCol w:w="3520"/>
        <w:gridCol w:w="100"/>
        <w:gridCol w:w="3540"/>
        <w:gridCol w:w="20"/>
      </w:tblGrid>
      <w:tr w:rsidR="00CF5C31" w14:paraId="547BA622" w14:textId="77777777">
        <w:trPr>
          <w:trHeight w:val="161"/>
        </w:trPr>
        <w:tc>
          <w:tcPr>
            <w:tcW w:w="3860" w:type="dxa"/>
            <w:gridSpan w:val="2"/>
            <w:vMerge w:val="restart"/>
            <w:vAlign w:val="bottom"/>
          </w:tcPr>
          <w:p w14:paraId="1F9B3821" w14:textId="77777777" w:rsidR="00CF5C31" w:rsidRDefault="00AE2166">
            <w:pPr>
              <w:ind w:right="140"/>
              <w:jc w:val="center"/>
              <w:rPr>
                <w:sz w:val="20"/>
                <w:szCs w:val="20"/>
              </w:rPr>
            </w:pPr>
            <w:r>
              <w:rPr>
                <w:rFonts w:eastAsia="Times New Roman"/>
                <w:b/>
                <w:bCs/>
                <w:sz w:val="14"/>
                <w:szCs w:val="14"/>
              </w:rPr>
              <w:t>Title of each class</w:t>
            </w:r>
          </w:p>
        </w:tc>
        <w:tc>
          <w:tcPr>
            <w:tcW w:w="3620" w:type="dxa"/>
            <w:gridSpan w:val="2"/>
            <w:vAlign w:val="bottom"/>
          </w:tcPr>
          <w:p w14:paraId="20C50316" w14:textId="77777777" w:rsidR="00CF5C31" w:rsidRDefault="00AE2166">
            <w:pPr>
              <w:ind w:left="1520"/>
              <w:rPr>
                <w:sz w:val="20"/>
                <w:szCs w:val="20"/>
              </w:rPr>
            </w:pPr>
            <w:r>
              <w:rPr>
                <w:rFonts w:eastAsia="Times New Roman"/>
                <w:b/>
                <w:bCs/>
                <w:sz w:val="14"/>
                <w:szCs w:val="14"/>
              </w:rPr>
              <w:t>Trading</w:t>
            </w:r>
          </w:p>
        </w:tc>
        <w:tc>
          <w:tcPr>
            <w:tcW w:w="3540" w:type="dxa"/>
            <w:vAlign w:val="bottom"/>
          </w:tcPr>
          <w:p w14:paraId="41142634" w14:textId="77777777" w:rsidR="00CF5C31" w:rsidRDefault="00AE2166">
            <w:pPr>
              <w:jc w:val="center"/>
              <w:rPr>
                <w:sz w:val="20"/>
                <w:szCs w:val="20"/>
              </w:rPr>
            </w:pPr>
            <w:r>
              <w:rPr>
                <w:rFonts w:eastAsia="Times New Roman"/>
                <w:b/>
                <w:bCs/>
                <w:sz w:val="14"/>
                <w:szCs w:val="14"/>
              </w:rPr>
              <w:t>Name of each exchange</w:t>
            </w:r>
          </w:p>
        </w:tc>
        <w:tc>
          <w:tcPr>
            <w:tcW w:w="0" w:type="dxa"/>
            <w:vAlign w:val="bottom"/>
          </w:tcPr>
          <w:p w14:paraId="3D0A701C" w14:textId="77777777" w:rsidR="00CF5C31" w:rsidRDefault="00CF5C31">
            <w:pPr>
              <w:rPr>
                <w:sz w:val="1"/>
                <w:szCs w:val="1"/>
              </w:rPr>
            </w:pPr>
          </w:p>
        </w:tc>
      </w:tr>
      <w:tr w:rsidR="00CF5C31" w14:paraId="6A60E72D" w14:textId="77777777">
        <w:trPr>
          <w:trHeight w:val="187"/>
        </w:trPr>
        <w:tc>
          <w:tcPr>
            <w:tcW w:w="3860" w:type="dxa"/>
            <w:gridSpan w:val="2"/>
            <w:vMerge/>
            <w:vAlign w:val="bottom"/>
          </w:tcPr>
          <w:p w14:paraId="26A13687" w14:textId="77777777" w:rsidR="00CF5C31" w:rsidRDefault="00CF5C31">
            <w:pPr>
              <w:rPr>
                <w:sz w:val="16"/>
                <w:szCs w:val="16"/>
              </w:rPr>
            </w:pPr>
          </w:p>
        </w:tc>
        <w:tc>
          <w:tcPr>
            <w:tcW w:w="3620" w:type="dxa"/>
            <w:gridSpan w:val="2"/>
            <w:vAlign w:val="bottom"/>
          </w:tcPr>
          <w:p w14:paraId="11B59A29" w14:textId="77777777" w:rsidR="00CF5C31" w:rsidRDefault="00AE2166">
            <w:pPr>
              <w:ind w:left="1540"/>
              <w:rPr>
                <w:sz w:val="20"/>
                <w:szCs w:val="20"/>
              </w:rPr>
            </w:pPr>
            <w:r>
              <w:rPr>
                <w:rFonts w:eastAsia="Times New Roman"/>
                <w:b/>
                <w:bCs/>
                <w:sz w:val="14"/>
                <w:szCs w:val="14"/>
              </w:rPr>
              <w:t>symbol</w:t>
            </w:r>
          </w:p>
        </w:tc>
        <w:tc>
          <w:tcPr>
            <w:tcW w:w="3540" w:type="dxa"/>
            <w:vAlign w:val="bottom"/>
          </w:tcPr>
          <w:p w14:paraId="7EE7C473" w14:textId="77777777" w:rsidR="00CF5C31" w:rsidRDefault="00AE2166">
            <w:pPr>
              <w:jc w:val="center"/>
              <w:rPr>
                <w:sz w:val="20"/>
                <w:szCs w:val="20"/>
              </w:rPr>
            </w:pPr>
            <w:r>
              <w:rPr>
                <w:rFonts w:eastAsia="Times New Roman"/>
                <w:b/>
                <w:bCs/>
                <w:sz w:val="14"/>
                <w:szCs w:val="14"/>
              </w:rPr>
              <w:t>on which registered</w:t>
            </w:r>
          </w:p>
        </w:tc>
        <w:tc>
          <w:tcPr>
            <w:tcW w:w="0" w:type="dxa"/>
            <w:vAlign w:val="bottom"/>
          </w:tcPr>
          <w:p w14:paraId="1C685A67" w14:textId="77777777" w:rsidR="00CF5C31" w:rsidRDefault="00CF5C31">
            <w:pPr>
              <w:rPr>
                <w:sz w:val="1"/>
                <w:szCs w:val="1"/>
              </w:rPr>
            </w:pPr>
          </w:p>
        </w:tc>
      </w:tr>
      <w:tr w:rsidR="00CF5C31" w14:paraId="2005206E" w14:textId="77777777">
        <w:trPr>
          <w:trHeight w:val="232"/>
        </w:trPr>
        <w:tc>
          <w:tcPr>
            <w:tcW w:w="3740" w:type="dxa"/>
            <w:tcBorders>
              <w:top w:val="single" w:sz="8" w:space="0" w:color="auto"/>
            </w:tcBorders>
            <w:vAlign w:val="bottom"/>
          </w:tcPr>
          <w:p w14:paraId="2291874F" w14:textId="77777777" w:rsidR="00CF5C31" w:rsidRDefault="00AE2166">
            <w:pPr>
              <w:jc w:val="center"/>
              <w:rPr>
                <w:sz w:val="20"/>
                <w:szCs w:val="20"/>
              </w:rPr>
            </w:pPr>
            <w:r>
              <w:rPr>
                <w:rFonts w:eastAsia="Times New Roman"/>
                <w:b/>
                <w:bCs/>
                <w:w w:val="99"/>
                <w:sz w:val="18"/>
                <w:szCs w:val="18"/>
              </w:rPr>
              <w:t>Common Stock</w:t>
            </w:r>
          </w:p>
        </w:tc>
        <w:tc>
          <w:tcPr>
            <w:tcW w:w="120" w:type="dxa"/>
            <w:vAlign w:val="bottom"/>
          </w:tcPr>
          <w:p w14:paraId="4400B2FF" w14:textId="77777777" w:rsidR="00CF5C31" w:rsidRDefault="00CF5C31">
            <w:pPr>
              <w:rPr>
                <w:sz w:val="20"/>
                <w:szCs w:val="20"/>
              </w:rPr>
            </w:pPr>
          </w:p>
        </w:tc>
        <w:tc>
          <w:tcPr>
            <w:tcW w:w="3520" w:type="dxa"/>
            <w:tcBorders>
              <w:top w:val="single" w:sz="8" w:space="0" w:color="auto"/>
            </w:tcBorders>
            <w:vAlign w:val="bottom"/>
          </w:tcPr>
          <w:p w14:paraId="69DFBD8C" w14:textId="77777777" w:rsidR="00CF5C31" w:rsidRDefault="00AE2166">
            <w:pPr>
              <w:ind w:left="1500"/>
              <w:rPr>
                <w:sz w:val="20"/>
                <w:szCs w:val="20"/>
              </w:rPr>
            </w:pPr>
            <w:r>
              <w:rPr>
                <w:rFonts w:eastAsia="Times New Roman"/>
                <w:b/>
                <w:bCs/>
                <w:sz w:val="18"/>
                <w:szCs w:val="18"/>
              </w:rPr>
              <w:t>VRCA</w:t>
            </w:r>
          </w:p>
        </w:tc>
        <w:tc>
          <w:tcPr>
            <w:tcW w:w="100" w:type="dxa"/>
            <w:vAlign w:val="bottom"/>
          </w:tcPr>
          <w:p w14:paraId="477786B1" w14:textId="77777777" w:rsidR="00CF5C31" w:rsidRDefault="00CF5C31">
            <w:pPr>
              <w:rPr>
                <w:sz w:val="20"/>
                <w:szCs w:val="20"/>
              </w:rPr>
            </w:pPr>
          </w:p>
        </w:tc>
        <w:tc>
          <w:tcPr>
            <w:tcW w:w="3540" w:type="dxa"/>
            <w:tcBorders>
              <w:top w:val="single" w:sz="8" w:space="0" w:color="auto"/>
            </w:tcBorders>
            <w:vAlign w:val="bottom"/>
          </w:tcPr>
          <w:p w14:paraId="4F76FE2E" w14:textId="77777777" w:rsidR="00CF5C31" w:rsidRDefault="00AE2166">
            <w:pPr>
              <w:jc w:val="center"/>
              <w:rPr>
                <w:sz w:val="20"/>
                <w:szCs w:val="20"/>
              </w:rPr>
            </w:pPr>
            <w:r>
              <w:rPr>
                <w:rFonts w:eastAsia="Times New Roman"/>
                <w:b/>
                <w:bCs/>
                <w:w w:val="99"/>
                <w:sz w:val="18"/>
                <w:szCs w:val="18"/>
              </w:rPr>
              <w:t>The Nasdaq Stock Market LLC</w:t>
            </w:r>
          </w:p>
        </w:tc>
        <w:tc>
          <w:tcPr>
            <w:tcW w:w="0" w:type="dxa"/>
            <w:vAlign w:val="bottom"/>
          </w:tcPr>
          <w:p w14:paraId="2302084C" w14:textId="77777777" w:rsidR="00CF5C31" w:rsidRDefault="00CF5C31">
            <w:pPr>
              <w:rPr>
                <w:sz w:val="1"/>
                <w:szCs w:val="1"/>
              </w:rPr>
            </w:pPr>
          </w:p>
        </w:tc>
      </w:tr>
    </w:tbl>
    <w:p w14:paraId="7FB9E71C" w14:textId="77777777" w:rsidR="00CF5C31" w:rsidRDefault="00CF5C31">
      <w:pPr>
        <w:spacing w:line="175" w:lineRule="exact"/>
        <w:rPr>
          <w:sz w:val="24"/>
          <w:szCs w:val="24"/>
        </w:rPr>
      </w:pPr>
    </w:p>
    <w:p w14:paraId="19E4247F" w14:textId="77777777" w:rsidR="00CF5C31" w:rsidRDefault="00AE2166">
      <w:pPr>
        <w:spacing w:line="282" w:lineRule="auto"/>
        <w:ind w:left="4" w:right="300"/>
        <w:rPr>
          <w:sz w:val="20"/>
          <w:szCs w:val="20"/>
        </w:rPr>
      </w:pPr>
      <w:r>
        <w:rPr>
          <w:rFonts w:eastAsia="Times New Roman"/>
          <w:sz w:val="18"/>
          <w:szCs w:val="18"/>
        </w:rPr>
        <w:t xml:space="preserve">Indicate by check mark whether the registrant is an emerging growth company as </w:t>
      </w:r>
      <w:r>
        <w:rPr>
          <w:rFonts w:eastAsia="Times New Roman"/>
          <w:sz w:val="18"/>
          <w:szCs w:val="18"/>
        </w:rPr>
        <w:t>defined in Rule 405 of the Securities Act of 1933 (§230.405 of this chapter) or Rule 12b-2 of the Securities Exchange Act of 1934 (§240.12b-2 of this chapter).</w:t>
      </w:r>
    </w:p>
    <w:p w14:paraId="6058D169" w14:textId="77777777" w:rsidR="00CF5C31" w:rsidRDefault="00CF5C31">
      <w:pPr>
        <w:spacing w:line="133" w:lineRule="exact"/>
        <w:rPr>
          <w:sz w:val="24"/>
          <w:szCs w:val="24"/>
        </w:rPr>
      </w:pPr>
    </w:p>
    <w:p w14:paraId="4A66889A" w14:textId="77777777" w:rsidR="00CF5C31" w:rsidRDefault="00AE2166">
      <w:pPr>
        <w:spacing w:line="207" w:lineRule="exact"/>
        <w:ind w:left="4"/>
        <w:rPr>
          <w:sz w:val="20"/>
          <w:szCs w:val="20"/>
        </w:rPr>
      </w:pPr>
      <w:r>
        <w:rPr>
          <w:rFonts w:eastAsia="Times New Roman"/>
          <w:sz w:val="18"/>
          <w:szCs w:val="18"/>
        </w:rPr>
        <w:t xml:space="preserve">Emerging growth company </w:t>
      </w:r>
      <w:r>
        <w:rPr>
          <w:rFonts w:ascii="MS PGothic" w:eastAsia="MS PGothic" w:hAnsi="MS PGothic" w:cs="MS PGothic"/>
          <w:sz w:val="18"/>
          <w:szCs w:val="18"/>
        </w:rPr>
        <w:t>☒</w:t>
      </w:r>
    </w:p>
    <w:p w14:paraId="5A936585" w14:textId="77777777" w:rsidR="00CF5C31" w:rsidRDefault="00CF5C31">
      <w:pPr>
        <w:spacing w:line="254" w:lineRule="exact"/>
        <w:rPr>
          <w:sz w:val="24"/>
          <w:szCs w:val="24"/>
        </w:rPr>
      </w:pPr>
    </w:p>
    <w:p w14:paraId="63AA7688" w14:textId="77777777" w:rsidR="00CF5C31" w:rsidRDefault="00AE2166">
      <w:pPr>
        <w:spacing w:line="235" w:lineRule="exact"/>
        <w:ind w:left="4" w:right="300"/>
        <w:rPr>
          <w:sz w:val="20"/>
          <w:szCs w:val="20"/>
        </w:rPr>
      </w:pPr>
      <w:r>
        <w:rPr>
          <w:rFonts w:eastAsia="Times New Roman"/>
          <w:sz w:val="18"/>
          <w:szCs w:val="18"/>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eastAsia="MS PGothic" w:hAnsi="MS PGothic" w:cs="MS PGothic"/>
          <w:sz w:val="18"/>
          <w:szCs w:val="18"/>
        </w:rPr>
        <w:t>☒</w:t>
      </w:r>
    </w:p>
    <w:p w14:paraId="1D9229BB" w14:textId="77777777" w:rsidR="00CF5C31" w:rsidRDefault="00AE2166">
      <w:pPr>
        <w:spacing w:line="20" w:lineRule="exact"/>
        <w:rPr>
          <w:sz w:val="24"/>
          <w:szCs w:val="24"/>
        </w:rPr>
      </w:pPr>
      <w:r>
        <w:rPr>
          <w:noProof/>
          <w:sz w:val="24"/>
          <w:szCs w:val="24"/>
        </w:rPr>
        <w:drawing>
          <wp:anchor distT="0" distB="0" distL="114300" distR="114300" simplePos="0" relativeHeight="251656192" behindDoc="1" locked="0" layoutInCell="0" allowOverlap="1" wp14:anchorId="35A74795" wp14:editId="6D71FE5C">
            <wp:simplePos x="0" y="0"/>
            <wp:positionH relativeFrom="column">
              <wp:posOffset>0</wp:posOffset>
            </wp:positionH>
            <wp:positionV relativeFrom="paragraph">
              <wp:posOffset>133985</wp:posOffset>
            </wp:positionV>
            <wp:extent cx="6995160" cy="8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6995160" cy="8890"/>
                    </a:xfrm>
                    <a:prstGeom prst="rect">
                      <a:avLst/>
                    </a:prstGeom>
                    <a:noFill/>
                  </pic:spPr>
                </pic:pic>
              </a:graphicData>
            </a:graphic>
          </wp:anchor>
        </w:drawing>
      </w:r>
      <w:r>
        <w:rPr>
          <w:noProof/>
          <w:sz w:val="24"/>
          <w:szCs w:val="24"/>
        </w:rPr>
        <w:drawing>
          <wp:anchor distT="0" distB="0" distL="114300" distR="114300" simplePos="0" relativeHeight="251657216" behindDoc="1" locked="0" layoutInCell="0" allowOverlap="1" wp14:anchorId="49380A74" wp14:editId="05F5E7E0">
            <wp:simplePos x="0" y="0"/>
            <wp:positionH relativeFrom="column">
              <wp:posOffset>0</wp:posOffset>
            </wp:positionH>
            <wp:positionV relativeFrom="paragraph">
              <wp:posOffset>176530</wp:posOffset>
            </wp:positionV>
            <wp:extent cx="6995160" cy="8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6995160" cy="8890"/>
                    </a:xfrm>
                    <a:prstGeom prst="rect">
                      <a:avLst/>
                    </a:prstGeom>
                    <a:noFill/>
                  </pic:spPr>
                </pic:pic>
              </a:graphicData>
            </a:graphic>
          </wp:anchor>
        </w:drawing>
      </w:r>
    </w:p>
    <w:p w14:paraId="0B57BB1C" w14:textId="77777777" w:rsidR="00CF5C31" w:rsidRDefault="00CF5C31">
      <w:pPr>
        <w:sectPr w:rsidR="00CF5C31">
          <w:pgSz w:w="11900" w:h="16838"/>
          <w:pgMar w:top="376" w:right="439" w:bottom="1440" w:left="436" w:header="0" w:footer="0" w:gutter="0"/>
          <w:cols w:space="720" w:equalWidth="0">
            <w:col w:w="11024"/>
          </w:cols>
        </w:sectPr>
      </w:pPr>
    </w:p>
    <w:p w14:paraId="3FB1E249" w14:textId="77777777" w:rsidR="00CF5C31" w:rsidRDefault="00AE2166">
      <w:pPr>
        <w:tabs>
          <w:tab w:val="left" w:pos="1180"/>
        </w:tabs>
        <w:rPr>
          <w:sz w:val="20"/>
          <w:szCs w:val="20"/>
        </w:rPr>
      </w:pPr>
      <w:bookmarkStart w:id="1" w:name="page2"/>
      <w:bookmarkEnd w:id="1"/>
      <w:r>
        <w:rPr>
          <w:rFonts w:eastAsia="Times New Roman"/>
          <w:b/>
          <w:bCs/>
          <w:noProof/>
          <w:sz w:val="18"/>
          <w:szCs w:val="18"/>
        </w:rPr>
        <w:lastRenderedPageBreak/>
        <w:drawing>
          <wp:anchor distT="0" distB="0" distL="114300" distR="114300" simplePos="0" relativeHeight="251658240" behindDoc="1" locked="0" layoutInCell="0" allowOverlap="1" wp14:anchorId="45CD26C9" wp14:editId="6A55BF83">
            <wp:simplePos x="0" y="0"/>
            <wp:positionH relativeFrom="page">
              <wp:posOffset>195580</wp:posOffset>
            </wp:positionH>
            <wp:positionV relativeFrom="page">
              <wp:posOffset>88900</wp:posOffset>
            </wp:positionV>
            <wp:extent cx="7174865" cy="558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7174865" cy="55880"/>
                    </a:xfrm>
                    <a:prstGeom prst="rect">
                      <a:avLst/>
                    </a:prstGeom>
                    <a:noFill/>
                  </pic:spPr>
                </pic:pic>
              </a:graphicData>
            </a:graphic>
          </wp:anchor>
        </w:drawing>
      </w:r>
      <w:r>
        <w:rPr>
          <w:rFonts w:eastAsia="Times New Roman"/>
          <w:b/>
          <w:bCs/>
          <w:sz w:val="18"/>
          <w:szCs w:val="18"/>
        </w:rPr>
        <w:t>Item 2.02</w:t>
      </w:r>
      <w:r>
        <w:rPr>
          <w:sz w:val="20"/>
          <w:szCs w:val="20"/>
        </w:rPr>
        <w:tab/>
      </w:r>
      <w:r>
        <w:rPr>
          <w:rFonts w:eastAsia="Times New Roman"/>
          <w:b/>
          <w:bCs/>
          <w:sz w:val="17"/>
          <w:szCs w:val="17"/>
        </w:rPr>
        <w:t>Results of Operations and Financial Condition.</w:t>
      </w:r>
    </w:p>
    <w:p w14:paraId="2642DE71" w14:textId="77777777" w:rsidR="00CF5C31" w:rsidRDefault="00CF5C31">
      <w:pPr>
        <w:spacing w:line="117" w:lineRule="exact"/>
        <w:rPr>
          <w:sz w:val="20"/>
          <w:szCs w:val="20"/>
        </w:rPr>
      </w:pPr>
    </w:p>
    <w:p w14:paraId="6E5C594F" w14:textId="77777777" w:rsidR="00CF5C31" w:rsidRDefault="00AE2166">
      <w:pPr>
        <w:spacing w:line="286" w:lineRule="auto"/>
        <w:ind w:right="120"/>
        <w:rPr>
          <w:sz w:val="20"/>
          <w:szCs w:val="20"/>
        </w:rPr>
      </w:pPr>
      <w:r>
        <w:rPr>
          <w:rFonts w:eastAsia="Times New Roman"/>
          <w:sz w:val="18"/>
          <w:szCs w:val="18"/>
        </w:rPr>
        <w:t>On May 9, 2022, Verrica Pharmaceuticals Inc. (the “</w:t>
      </w:r>
      <w:r>
        <w:rPr>
          <w:rFonts w:eastAsia="Times New Roman"/>
          <w:b/>
          <w:bCs/>
          <w:i/>
          <w:iCs/>
          <w:sz w:val="18"/>
          <w:szCs w:val="18"/>
        </w:rPr>
        <w:t>Registrant</w:t>
      </w:r>
      <w:r>
        <w:rPr>
          <w:rFonts w:eastAsia="Times New Roman"/>
          <w:sz w:val="18"/>
          <w:szCs w:val="18"/>
        </w:rPr>
        <w:t xml:space="preserve">”) issued a press release announcing its financial results for the quarter ended March 31, 2022. This press release </w:t>
      </w:r>
      <w:r>
        <w:rPr>
          <w:rFonts w:eastAsia="Times New Roman"/>
          <w:sz w:val="18"/>
          <w:szCs w:val="18"/>
        </w:rPr>
        <w:t>has been furnished as Exhibit 99.1 to this Current Report on Form 8-K and is incorporated herein by reference.</w:t>
      </w:r>
    </w:p>
    <w:p w14:paraId="67DB17BE" w14:textId="77777777" w:rsidR="00CF5C31" w:rsidRDefault="00CF5C31">
      <w:pPr>
        <w:spacing w:line="159" w:lineRule="exact"/>
        <w:rPr>
          <w:sz w:val="20"/>
          <w:szCs w:val="20"/>
        </w:rPr>
      </w:pPr>
    </w:p>
    <w:p w14:paraId="5B2AD187" w14:textId="77777777" w:rsidR="00CF5C31" w:rsidRDefault="00AE2166">
      <w:pPr>
        <w:spacing w:line="258" w:lineRule="auto"/>
        <w:rPr>
          <w:sz w:val="20"/>
          <w:szCs w:val="20"/>
        </w:rPr>
      </w:pPr>
      <w:r>
        <w:rPr>
          <w:rFonts w:eastAsia="Times New Roman"/>
          <w:sz w:val="18"/>
          <w:szCs w:val="18"/>
        </w:rPr>
        <w:t>In accordance with General Instruction B.2. of Form 8-K, the information in this Item 2.02, and Exhibit 99.1 hereto, shall not be deemed “filed”</w:t>
      </w:r>
      <w:r>
        <w:rPr>
          <w:rFonts w:eastAsia="Times New Roman"/>
          <w:sz w:val="18"/>
          <w:szCs w:val="18"/>
        </w:rPr>
        <w:t xml:space="preserve"> for purposes of Section 18 of the Securities Exchange Act of 1934, as amended (the “</w:t>
      </w:r>
      <w:r>
        <w:rPr>
          <w:rFonts w:eastAsia="Times New Roman"/>
          <w:b/>
          <w:bCs/>
          <w:i/>
          <w:iCs/>
          <w:sz w:val="18"/>
          <w:szCs w:val="18"/>
        </w:rPr>
        <w:t>Exchange Act</w:t>
      </w:r>
      <w:r>
        <w:rPr>
          <w:rFonts w:eastAsia="Times New Roman"/>
          <w:sz w:val="18"/>
          <w:szCs w:val="18"/>
        </w:rPr>
        <w:t>”), or otherwise subject to the liability of that section, nor shall it be deemed incorporated by reference in any of the Registrant’s filings under the Securi</w:t>
      </w:r>
      <w:r>
        <w:rPr>
          <w:rFonts w:eastAsia="Times New Roman"/>
          <w:sz w:val="18"/>
          <w:szCs w:val="18"/>
        </w:rPr>
        <w:t>ties Act of 1933, as amended, or the Exchange Act, whether made before or after the date hereof, regardless of any incorporation language in such a filing, except as expressly set forth by specific reference in such a filing.</w:t>
      </w:r>
    </w:p>
    <w:p w14:paraId="14B50B67" w14:textId="77777777" w:rsidR="00CF5C31" w:rsidRDefault="00CF5C31">
      <w:pPr>
        <w:spacing w:line="328" w:lineRule="exact"/>
        <w:rPr>
          <w:sz w:val="20"/>
          <w:szCs w:val="20"/>
        </w:rPr>
      </w:pPr>
    </w:p>
    <w:p w14:paraId="00831C5A" w14:textId="77777777" w:rsidR="00CF5C31" w:rsidRDefault="00AE2166">
      <w:pPr>
        <w:tabs>
          <w:tab w:val="left" w:pos="1180"/>
        </w:tabs>
        <w:rPr>
          <w:sz w:val="20"/>
          <w:szCs w:val="20"/>
        </w:rPr>
      </w:pPr>
      <w:r>
        <w:rPr>
          <w:rFonts w:eastAsia="Times New Roman"/>
          <w:b/>
          <w:bCs/>
          <w:sz w:val="18"/>
          <w:szCs w:val="18"/>
        </w:rPr>
        <w:t>Item 9.01</w:t>
      </w:r>
      <w:r>
        <w:rPr>
          <w:sz w:val="20"/>
          <w:szCs w:val="20"/>
        </w:rPr>
        <w:tab/>
      </w:r>
      <w:r>
        <w:rPr>
          <w:rFonts w:eastAsia="Times New Roman"/>
          <w:b/>
          <w:bCs/>
          <w:sz w:val="17"/>
          <w:szCs w:val="17"/>
        </w:rPr>
        <w:t>Financial Statement</w:t>
      </w:r>
      <w:r>
        <w:rPr>
          <w:rFonts w:eastAsia="Times New Roman"/>
          <w:b/>
          <w:bCs/>
          <w:sz w:val="17"/>
          <w:szCs w:val="17"/>
        </w:rPr>
        <w:t>s and Exhibits.</w:t>
      </w:r>
    </w:p>
    <w:p w14:paraId="40E3696F" w14:textId="77777777" w:rsidR="00CF5C31" w:rsidRDefault="00CF5C31">
      <w:pPr>
        <w:spacing w:line="117" w:lineRule="exact"/>
        <w:rPr>
          <w:sz w:val="20"/>
          <w:szCs w:val="20"/>
        </w:rPr>
      </w:pPr>
    </w:p>
    <w:p w14:paraId="6F509EC4" w14:textId="77777777" w:rsidR="00CF5C31" w:rsidRDefault="00AE2166">
      <w:pPr>
        <w:rPr>
          <w:sz w:val="20"/>
          <w:szCs w:val="20"/>
        </w:rPr>
      </w:pPr>
      <w:r>
        <w:rPr>
          <w:rFonts w:eastAsia="Times New Roman"/>
          <w:b/>
          <w:bCs/>
          <w:sz w:val="18"/>
          <w:szCs w:val="18"/>
        </w:rPr>
        <w:t>(d) Exhibits</w:t>
      </w:r>
    </w:p>
    <w:p w14:paraId="02E7A989" w14:textId="77777777" w:rsidR="00CF5C31" w:rsidRDefault="00CF5C31">
      <w:pPr>
        <w:spacing w:line="23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040"/>
        <w:gridCol w:w="2420"/>
        <w:gridCol w:w="2020"/>
      </w:tblGrid>
      <w:tr w:rsidR="00CF5C31" w14:paraId="45FEC7D3" w14:textId="77777777">
        <w:trPr>
          <w:trHeight w:val="161"/>
        </w:trPr>
        <w:tc>
          <w:tcPr>
            <w:tcW w:w="1040" w:type="dxa"/>
            <w:vAlign w:val="bottom"/>
          </w:tcPr>
          <w:p w14:paraId="0C5FA8A4" w14:textId="77777777" w:rsidR="00CF5C31" w:rsidRDefault="00AE2166">
            <w:pPr>
              <w:ind w:right="459"/>
              <w:jc w:val="center"/>
              <w:rPr>
                <w:sz w:val="20"/>
                <w:szCs w:val="20"/>
              </w:rPr>
            </w:pPr>
            <w:r>
              <w:rPr>
                <w:rFonts w:eastAsia="Times New Roman"/>
                <w:b/>
                <w:bCs/>
                <w:sz w:val="14"/>
                <w:szCs w:val="14"/>
              </w:rPr>
              <w:t>Exhibit</w:t>
            </w:r>
          </w:p>
        </w:tc>
        <w:tc>
          <w:tcPr>
            <w:tcW w:w="2420" w:type="dxa"/>
            <w:vAlign w:val="bottom"/>
          </w:tcPr>
          <w:p w14:paraId="4CD55413" w14:textId="77777777" w:rsidR="00CF5C31" w:rsidRDefault="00CF5C31">
            <w:pPr>
              <w:rPr>
                <w:sz w:val="13"/>
                <w:szCs w:val="13"/>
              </w:rPr>
            </w:pPr>
          </w:p>
        </w:tc>
        <w:tc>
          <w:tcPr>
            <w:tcW w:w="2020" w:type="dxa"/>
            <w:vAlign w:val="bottom"/>
          </w:tcPr>
          <w:p w14:paraId="2F074C17" w14:textId="77777777" w:rsidR="00CF5C31" w:rsidRDefault="00CF5C31">
            <w:pPr>
              <w:rPr>
                <w:sz w:val="13"/>
                <w:szCs w:val="13"/>
              </w:rPr>
            </w:pPr>
          </w:p>
        </w:tc>
      </w:tr>
      <w:tr w:rsidR="00CF5C31" w14:paraId="01FD7CFC" w14:textId="77777777">
        <w:trPr>
          <w:trHeight w:val="204"/>
        </w:trPr>
        <w:tc>
          <w:tcPr>
            <w:tcW w:w="1040" w:type="dxa"/>
            <w:vAlign w:val="bottom"/>
          </w:tcPr>
          <w:p w14:paraId="5A44CFB4" w14:textId="77777777" w:rsidR="00CF5C31" w:rsidRDefault="00AE2166">
            <w:pPr>
              <w:ind w:right="459"/>
              <w:jc w:val="center"/>
              <w:rPr>
                <w:sz w:val="20"/>
                <w:szCs w:val="20"/>
              </w:rPr>
            </w:pPr>
            <w:r>
              <w:rPr>
                <w:rFonts w:eastAsia="Times New Roman"/>
                <w:b/>
                <w:bCs/>
                <w:sz w:val="14"/>
                <w:szCs w:val="14"/>
              </w:rPr>
              <w:t>Number</w:t>
            </w:r>
          </w:p>
        </w:tc>
        <w:tc>
          <w:tcPr>
            <w:tcW w:w="4440" w:type="dxa"/>
            <w:gridSpan w:val="2"/>
            <w:vAlign w:val="bottom"/>
          </w:tcPr>
          <w:p w14:paraId="1CE1155E" w14:textId="77777777" w:rsidR="00CF5C31" w:rsidRDefault="00AE2166">
            <w:pPr>
              <w:rPr>
                <w:sz w:val="20"/>
                <w:szCs w:val="20"/>
              </w:rPr>
            </w:pPr>
            <w:r>
              <w:rPr>
                <w:rFonts w:eastAsia="Times New Roman"/>
                <w:b/>
                <w:bCs/>
                <w:sz w:val="14"/>
                <w:szCs w:val="14"/>
              </w:rPr>
              <w:t>Exhibit Description</w:t>
            </w:r>
          </w:p>
        </w:tc>
      </w:tr>
      <w:tr w:rsidR="00CF5C31" w14:paraId="358230E5" w14:textId="77777777">
        <w:trPr>
          <w:trHeight w:val="267"/>
        </w:trPr>
        <w:tc>
          <w:tcPr>
            <w:tcW w:w="1040" w:type="dxa"/>
            <w:vAlign w:val="bottom"/>
          </w:tcPr>
          <w:p w14:paraId="74B08E1C" w14:textId="77777777" w:rsidR="00CF5C31" w:rsidRDefault="00AE2166">
            <w:pPr>
              <w:rPr>
                <w:sz w:val="20"/>
                <w:szCs w:val="20"/>
              </w:rPr>
            </w:pPr>
            <w:r>
              <w:rPr>
                <w:rFonts w:eastAsia="Times New Roman"/>
                <w:sz w:val="18"/>
                <w:szCs w:val="18"/>
              </w:rPr>
              <w:t>99.1</w:t>
            </w:r>
          </w:p>
        </w:tc>
        <w:tc>
          <w:tcPr>
            <w:tcW w:w="2420" w:type="dxa"/>
            <w:tcBorders>
              <w:bottom w:val="single" w:sz="8" w:space="0" w:color="0000EE"/>
            </w:tcBorders>
            <w:vAlign w:val="bottom"/>
          </w:tcPr>
          <w:p w14:paraId="3448BBB7" w14:textId="77777777" w:rsidR="00CF5C31" w:rsidRDefault="00AE2166">
            <w:pPr>
              <w:rPr>
                <w:sz w:val="20"/>
                <w:szCs w:val="20"/>
              </w:rPr>
            </w:pPr>
            <w:r>
              <w:rPr>
                <w:rFonts w:eastAsia="Times New Roman"/>
                <w:color w:val="0000EE"/>
                <w:w w:val="98"/>
                <w:sz w:val="18"/>
                <w:szCs w:val="18"/>
              </w:rPr>
              <w:t>Press Release, dated May 9, 2022</w:t>
            </w:r>
          </w:p>
        </w:tc>
        <w:tc>
          <w:tcPr>
            <w:tcW w:w="2020" w:type="dxa"/>
            <w:vAlign w:val="bottom"/>
          </w:tcPr>
          <w:p w14:paraId="6556297B" w14:textId="77777777" w:rsidR="00CF5C31" w:rsidRDefault="00CF5C31">
            <w:pPr>
              <w:rPr>
                <w:sz w:val="23"/>
                <w:szCs w:val="23"/>
              </w:rPr>
            </w:pPr>
          </w:p>
        </w:tc>
      </w:tr>
      <w:tr w:rsidR="00CF5C31" w14:paraId="7724E857" w14:textId="77777777">
        <w:trPr>
          <w:trHeight w:val="344"/>
        </w:trPr>
        <w:tc>
          <w:tcPr>
            <w:tcW w:w="1040" w:type="dxa"/>
            <w:vAlign w:val="bottom"/>
          </w:tcPr>
          <w:p w14:paraId="5E9A9988" w14:textId="77777777" w:rsidR="00CF5C31" w:rsidRDefault="00AE2166">
            <w:pPr>
              <w:rPr>
                <w:sz w:val="20"/>
                <w:szCs w:val="20"/>
              </w:rPr>
            </w:pPr>
            <w:r>
              <w:rPr>
                <w:rFonts w:eastAsia="Times New Roman"/>
                <w:sz w:val="18"/>
                <w:szCs w:val="18"/>
              </w:rPr>
              <w:t>104</w:t>
            </w:r>
          </w:p>
        </w:tc>
        <w:tc>
          <w:tcPr>
            <w:tcW w:w="4440" w:type="dxa"/>
            <w:gridSpan w:val="2"/>
            <w:vAlign w:val="bottom"/>
          </w:tcPr>
          <w:p w14:paraId="6C00D62A" w14:textId="77777777" w:rsidR="00CF5C31" w:rsidRDefault="00AE2166">
            <w:pPr>
              <w:rPr>
                <w:sz w:val="20"/>
                <w:szCs w:val="20"/>
              </w:rPr>
            </w:pPr>
            <w:r>
              <w:rPr>
                <w:rFonts w:eastAsia="Times New Roman"/>
                <w:w w:val="99"/>
                <w:sz w:val="18"/>
                <w:szCs w:val="18"/>
              </w:rPr>
              <w:t>Cover Page Interactive Data File (formatted as inline XBRL).</w:t>
            </w:r>
          </w:p>
        </w:tc>
      </w:tr>
    </w:tbl>
    <w:p w14:paraId="5DF23EC6" w14:textId="77777777" w:rsidR="00CF5C31" w:rsidRDefault="00CF5C31">
      <w:pPr>
        <w:sectPr w:rsidR="00CF5C31">
          <w:pgSz w:w="11900" w:h="16838"/>
          <w:pgMar w:top="293" w:right="459" w:bottom="1440" w:left="440" w:header="0" w:footer="0" w:gutter="0"/>
          <w:cols w:space="720" w:equalWidth="0">
            <w:col w:w="11000"/>
          </w:cols>
        </w:sectPr>
      </w:pPr>
    </w:p>
    <w:p w14:paraId="315F24CC" w14:textId="77777777" w:rsidR="00CF5C31" w:rsidRDefault="00AE2166">
      <w:pPr>
        <w:ind w:left="4920"/>
        <w:rPr>
          <w:sz w:val="20"/>
          <w:szCs w:val="20"/>
        </w:rPr>
      </w:pPr>
      <w:bookmarkStart w:id="2" w:name="page3"/>
      <w:bookmarkEnd w:id="2"/>
      <w:r>
        <w:rPr>
          <w:rFonts w:eastAsia="Times New Roman"/>
          <w:b/>
          <w:bCs/>
          <w:noProof/>
          <w:sz w:val="18"/>
          <w:szCs w:val="18"/>
        </w:rPr>
        <w:lastRenderedPageBreak/>
        <w:drawing>
          <wp:anchor distT="0" distB="0" distL="114300" distR="114300" simplePos="0" relativeHeight="251659264" behindDoc="1" locked="0" layoutInCell="0" allowOverlap="1" wp14:anchorId="76A10444" wp14:editId="1A2D9253">
            <wp:simplePos x="0" y="0"/>
            <wp:positionH relativeFrom="page">
              <wp:posOffset>195580</wp:posOffset>
            </wp:positionH>
            <wp:positionV relativeFrom="page">
              <wp:posOffset>88900</wp:posOffset>
            </wp:positionV>
            <wp:extent cx="7174865" cy="552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7174865" cy="55245"/>
                    </a:xfrm>
                    <a:prstGeom prst="rect">
                      <a:avLst/>
                    </a:prstGeom>
                    <a:noFill/>
                  </pic:spPr>
                </pic:pic>
              </a:graphicData>
            </a:graphic>
          </wp:anchor>
        </w:drawing>
      </w:r>
      <w:r>
        <w:rPr>
          <w:rFonts w:eastAsia="Times New Roman"/>
          <w:b/>
          <w:bCs/>
          <w:sz w:val="18"/>
          <w:szCs w:val="18"/>
        </w:rPr>
        <w:t>SIGNATURES</w:t>
      </w:r>
    </w:p>
    <w:p w14:paraId="2A136B0C" w14:textId="77777777" w:rsidR="00CF5C31" w:rsidRDefault="00CF5C31">
      <w:pPr>
        <w:spacing w:line="229" w:lineRule="exact"/>
        <w:rPr>
          <w:sz w:val="20"/>
          <w:szCs w:val="20"/>
        </w:rPr>
      </w:pPr>
    </w:p>
    <w:p w14:paraId="45FE6308" w14:textId="77777777" w:rsidR="00CF5C31" w:rsidRDefault="00AE2166">
      <w:pPr>
        <w:spacing w:line="282" w:lineRule="auto"/>
        <w:rPr>
          <w:sz w:val="20"/>
          <w:szCs w:val="20"/>
        </w:rPr>
      </w:pPr>
      <w:r>
        <w:rPr>
          <w:rFonts w:eastAsia="Times New Roman"/>
          <w:sz w:val="18"/>
          <w:szCs w:val="18"/>
        </w:rPr>
        <w:t xml:space="preserve">Pursuant to the requirements of the </w:t>
      </w:r>
      <w:r>
        <w:rPr>
          <w:rFonts w:eastAsia="Times New Roman"/>
          <w:sz w:val="18"/>
          <w:szCs w:val="18"/>
        </w:rPr>
        <w:t>Securities Exchange Act of 1934, the registrant has duly caused this report to be signed on its behalf by the undersigned hereunto duly authorized.</w:t>
      </w:r>
    </w:p>
    <w:p w14:paraId="4B2A022C" w14:textId="77777777" w:rsidR="00CF5C31" w:rsidRDefault="00CF5C31">
      <w:pPr>
        <w:spacing w:line="185" w:lineRule="exact"/>
        <w:rPr>
          <w:sz w:val="20"/>
          <w:szCs w:val="20"/>
        </w:rPr>
      </w:pPr>
    </w:p>
    <w:p w14:paraId="25A22AC7" w14:textId="77777777" w:rsidR="00CF5C31" w:rsidRDefault="00AE2166">
      <w:pPr>
        <w:ind w:left="5940"/>
        <w:rPr>
          <w:sz w:val="20"/>
          <w:szCs w:val="20"/>
        </w:rPr>
      </w:pPr>
      <w:r>
        <w:rPr>
          <w:rFonts w:eastAsia="Times New Roman"/>
          <w:b/>
          <w:bCs/>
          <w:sz w:val="18"/>
          <w:szCs w:val="18"/>
        </w:rPr>
        <w:t>Verrica Pharmaceuticals Inc.</w:t>
      </w:r>
    </w:p>
    <w:p w14:paraId="594FD122" w14:textId="77777777" w:rsidR="00CF5C31" w:rsidRDefault="00CF5C31">
      <w:pPr>
        <w:spacing w:line="229" w:lineRule="exact"/>
        <w:rPr>
          <w:sz w:val="20"/>
          <w:szCs w:val="20"/>
        </w:rPr>
      </w:pPr>
    </w:p>
    <w:p w14:paraId="6616F212" w14:textId="77777777" w:rsidR="00CF5C31" w:rsidRDefault="00AE2166">
      <w:pPr>
        <w:tabs>
          <w:tab w:val="left" w:pos="5920"/>
        </w:tabs>
        <w:rPr>
          <w:sz w:val="20"/>
          <w:szCs w:val="20"/>
        </w:rPr>
      </w:pPr>
      <w:r>
        <w:rPr>
          <w:rFonts w:eastAsia="Times New Roman"/>
          <w:sz w:val="18"/>
          <w:szCs w:val="18"/>
        </w:rPr>
        <w:t>Date: May 9, 2022</w:t>
      </w:r>
      <w:r>
        <w:rPr>
          <w:sz w:val="20"/>
          <w:szCs w:val="20"/>
        </w:rPr>
        <w:tab/>
      </w:r>
      <w:r>
        <w:rPr>
          <w:rFonts w:eastAsia="Times New Roman"/>
          <w:sz w:val="17"/>
          <w:szCs w:val="17"/>
        </w:rPr>
        <w:t>/s/ P. Terence Kohler Jr.</w:t>
      </w:r>
    </w:p>
    <w:p w14:paraId="19518BE3" w14:textId="77777777" w:rsidR="00CF5C31" w:rsidRDefault="00AE2166">
      <w:pPr>
        <w:spacing w:line="20" w:lineRule="exact"/>
        <w:rPr>
          <w:sz w:val="20"/>
          <w:szCs w:val="20"/>
        </w:rPr>
      </w:pPr>
      <w:r>
        <w:rPr>
          <w:noProof/>
          <w:sz w:val="20"/>
          <w:szCs w:val="20"/>
        </w:rPr>
        <w:drawing>
          <wp:anchor distT="0" distB="0" distL="114300" distR="114300" simplePos="0" relativeHeight="251660288" behindDoc="1" locked="0" layoutInCell="0" allowOverlap="1" wp14:anchorId="61534A19" wp14:editId="534E9A04">
            <wp:simplePos x="0" y="0"/>
            <wp:positionH relativeFrom="column">
              <wp:posOffset>3777615</wp:posOffset>
            </wp:positionH>
            <wp:positionV relativeFrom="paragraph">
              <wp:posOffset>17145</wp:posOffset>
            </wp:positionV>
            <wp:extent cx="3214370" cy="82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3214370" cy="8255"/>
                    </a:xfrm>
                    <a:prstGeom prst="rect">
                      <a:avLst/>
                    </a:prstGeom>
                    <a:noFill/>
                  </pic:spPr>
                </pic:pic>
              </a:graphicData>
            </a:graphic>
          </wp:anchor>
        </w:drawing>
      </w:r>
    </w:p>
    <w:p w14:paraId="687033CB" w14:textId="77777777" w:rsidR="00CF5C31" w:rsidRDefault="00CF5C31">
      <w:pPr>
        <w:spacing w:line="16" w:lineRule="exact"/>
        <w:rPr>
          <w:sz w:val="20"/>
          <w:szCs w:val="20"/>
        </w:rPr>
      </w:pPr>
    </w:p>
    <w:p w14:paraId="337FD2A8" w14:textId="77777777" w:rsidR="00CF5C31" w:rsidRDefault="00AE2166">
      <w:pPr>
        <w:ind w:left="5940"/>
        <w:rPr>
          <w:sz w:val="20"/>
          <w:szCs w:val="20"/>
        </w:rPr>
      </w:pPr>
      <w:r>
        <w:rPr>
          <w:rFonts w:eastAsia="Times New Roman"/>
          <w:sz w:val="18"/>
          <w:szCs w:val="18"/>
        </w:rPr>
        <w:t>P. Terence Kohler Jr.</w:t>
      </w:r>
    </w:p>
    <w:p w14:paraId="49C13DB0" w14:textId="77777777" w:rsidR="00CF5C31" w:rsidRDefault="00CF5C31">
      <w:pPr>
        <w:spacing w:line="27" w:lineRule="exact"/>
        <w:rPr>
          <w:sz w:val="20"/>
          <w:szCs w:val="20"/>
        </w:rPr>
      </w:pPr>
    </w:p>
    <w:p w14:paraId="15686DCB" w14:textId="77777777" w:rsidR="00CF5C31" w:rsidRDefault="00AE2166">
      <w:pPr>
        <w:ind w:left="5940"/>
        <w:rPr>
          <w:sz w:val="20"/>
          <w:szCs w:val="20"/>
        </w:rPr>
      </w:pPr>
      <w:r>
        <w:rPr>
          <w:rFonts w:eastAsia="Times New Roman"/>
          <w:sz w:val="18"/>
          <w:szCs w:val="18"/>
        </w:rPr>
        <w:t>Chief Financial Officer</w:t>
      </w:r>
    </w:p>
    <w:p w14:paraId="6248CAF4" w14:textId="77777777" w:rsidR="00CF5C31" w:rsidRDefault="00CF5C31">
      <w:pPr>
        <w:sectPr w:rsidR="00CF5C31">
          <w:pgSz w:w="11900" w:h="16838"/>
          <w:pgMar w:top="293" w:right="1199" w:bottom="1440" w:left="440" w:header="0" w:footer="0" w:gutter="0"/>
          <w:cols w:space="720" w:equalWidth="0">
            <w:col w:w="10260"/>
          </w:cols>
        </w:sectPr>
      </w:pPr>
    </w:p>
    <w:p w14:paraId="1D9ED40D" w14:textId="77777777" w:rsidR="00CF5C31" w:rsidRDefault="00AE2166">
      <w:pPr>
        <w:jc w:val="right"/>
        <w:rPr>
          <w:sz w:val="20"/>
          <w:szCs w:val="20"/>
        </w:rPr>
      </w:pPr>
      <w:bookmarkStart w:id="3" w:name="page4"/>
      <w:bookmarkEnd w:id="3"/>
      <w:r>
        <w:rPr>
          <w:rFonts w:eastAsia="Times New Roman"/>
          <w:b/>
          <w:bCs/>
          <w:sz w:val="18"/>
          <w:szCs w:val="18"/>
        </w:rPr>
        <w:lastRenderedPageBreak/>
        <w:t>Exhibit 99.1</w:t>
      </w:r>
    </w:p>
    <w:p w14:paraId="7139AF4A" w14:textId="77777777" w:rsidR="00CF5C31" w:rsidRDefault="00AE2166">
      <w:pPr>
        <w:spacing w:line="20" w:lineRule="exact"/>
        <w:rPr>
          <w:sz w:val="20"/>
          <w:szCs w:val="20"/>
        </w:rPr>
      </w:pPr>
      <w:r>
        <w:rPr>
          <w:noProof/>
          <w:sz w:val="20"/>
          <w:szCs w:val="20"/>
        </w:rPr>
        <w:drawing>
          <wp:anchor distT="0" distB="0" distL="114300" distR="114300" simplePos="0" relativeHeight="251661312" behindDoc="1" locked="0" layoutInCell="0" allowOverlap="1" wp14:anchorId="09776BBD" wp14:editId="456CF4CC">
            <wp:simplePos x="0" y="0"/>
            <wp:positionH relativeFrom="column">
              <wp:posOffset>2663190</wp:posOffset>
            </wp:positionH>
            <wp:positionV relativeFrom="paragraph">
              <wp:posOffset>173990</wp:posOffset>
            </wp:positionV>
            <wp:extent cx="1663065" cy="4546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1663065" cy="454660"/>
                    </a:xfrm>
                    <a:prstGeom prst="rect">
                      <a:avLst/>
                    </a:prstGeom>
                    <a:noFill/>
                  </pic:spPr>
                </pic:pic>
              </a:graphicData>
            </a:graphic>
          </wp:anchor>
        </w:drawing>
      </w:r>
    </w:p>
    <w:p w14:paraId="4D06AF68" w14:textId="77777777" w:rsidR="00CF5C31" w:rsidRDefault="00CF5C31">
      <w:pPr>
        <w:spacing w:line="200" w:lineRule="exact"/>
        <w:rPr>
          <w:sz w:val="20"/>
          <w:szCs w:val="20"/>
        </w:rPr>
      </w:pPr>
    </w:p>
    <w:p w14:paraId="1483F6A2" w14:textId="77777777" w:rsidR="00CF5C31" w:rsidRDefault="00CF5C31">
      <w:pPr>
        <w:spacing w:line="200" w:lineRule="exact"/>
        <w:rPr>
          <w:sz w:val="20"/>
          <w:szCs w:val="20"/>
        </w:rPr>
      </w:pPr>
    </w:p>
    <w:p w14:paraId="25997421" w14:textId="77777777" w:rsidR="00CF5C31" w:rsidRDefault="00CF5C31">
      <w:pPr>
        <w:spacing w:line="200" w:lineRule="exact"/>
        <w:rPr>
          <w:sz w:val="20"/>
          <w:szCs w:val="20"/>
        </w:rPr>
      </w:pPr>
    </w:p>
    <w:p w14:paraId="0B08D036" w14:textId="77777777" w:rsidR="00CF5C31" w:rsidRDefault="00CF5C31">
      <w:pPr>
        <w:spacing w:line="200" w:lineRule="exact"/>
        <w:rPr>
          <w:sz w:val="20"/>
          <w:szCs w:val="20"/>
        </w:rPr>
      </w:pPr>
    </w:p>
    <w:p w14:paraId="6C286043" w14:textId="77777777" w:rsidR="00CF5C31" w:rsidRDefault="00CF5C31">
      <w:pPr>
        <w:spacing w:line="364" w:lineRule="exact"/>
        <w:rPr>
          <w:sz w:val="20"/>
          <w:szCs w:val="20"/>
        </w:rPr>
      </w:pPr>
    </w:p>
    <w:p w14:paraId="6401D077" w14:textId="77777777" w:rsidR="00CF5C31" w:rsidRDefault="00AE2166">
      <w:pPr>
        <w:jc w:val="center"/>
        <w:rPr>
          <w:sz w:val="20"/>
          <w:szCs w:val="20"/>
        </w:rPr>
      </w:pPr>
      <w:r>
        <w:rPr>
          <w:rFonts w:eastAsia="Times New Roman"/>
          <w:b/>
          <w:bCs/>
          <w:sz w:val="18"/>
          <w:szCs w:val="18"/>
        </w:rPr>
        <w:t>Verrica Pharmaceuticals Reports First Quarter 2022 Financial Results</w:t>
      </w:r>
    </w:p>
    <w:p w14:paraId="34A75540" w14:textId="77777777" w:rsidR="00CF5C31" w:rsidRDefault="00CF5C31">
      <w:pPr>
        <w:spacing w:line="227" w:lineRule="exact"/>
        <w:rPr>
          <w:sz w:val="20"/>
          <w:szCs w:val="20"/>
        </w:rPr>
      </w:pPr>
    </w:p>
    <w:p w14:paraId="127E40EF" w14:textId="77777777" w:rsidR="00CF5C31" w:rsidRDefault="00AE2166">
      <w:pPr>
        <w:jc w:val="center"/>
        <w:rPr>
          <w:sz w:val="20"/>
          <w:szCs w:val="20"/>
        </w:rPr>
      </w:pPr>
      <w:r>
        <w:rPr>
          <w:rFonts w:eastAsia="Times New Roman"/>
          <w:i/>
          <w:iCs/>
          <w:sz w:val="18"/>
          <w:szCs w:val="18"/>
        </w:rPr>
        <w:t>Upcoming PDUFA date of May 24, 2022 for VP-102 NDA for the treatment of molluscum</w:t>
      </w:r>
    </w:p>
    <w:p w14:paraId="108DCBA5" w14:textId="77777777" w:rsidR="00CF5C31" w:rsidRDefault="00CF5C31">
      <w:pPr>
        <w:spacing w:line="225" w:lineRule="exact"/>
        <w:rPr>
          <w:sz w:val="20"/>
          <w:szCs w:val="20"/>
        </w:rPr>
      </w:pPr>
    </w:p>
    <w:p w14:paraId="2ACA42F9" w14:textId="77777777" w:rsidR="00CF5C31" w:rsidRDefault="00AE2166">
      <w:pPr>
        <w:jc w:val="center"/>
        <w:rPr>
          <w:sz w:val="20"/>
          <w:szCs w:val="20"/>
        </w:rPr>
      </w:pPr>
      <w:r>
        <w:rPr>
          <w:rFonts w:eastAsia="Times New Roman"/>
          <w:i/>
          <w:iCs/>
          <w:sz w:val="18"/>
          <w:szCs w:val="18"/>
        </w:rPr>
        <w:t xml:space="preserve">First patient dosed in Phase 2 </w:t>
      </w:r>
      <w:r>
        <w:rPr>
          <w:rFonts w:eastAsia="Times New Roman"/>
          <w:i/>
          <w:iCs/>
          <w:sz w:val="18"/>
          <w:szCs w:val="18"/>
        </w:rPr>
        <w:t>trial of LTX-315 in basal cell carcinoma</w:t>
      </w:r>
    </w:p>
    <w:p w14:paraId="2C780F9E" w14:textId="77777777" w:rsidR="00CF5C31" w:rsidRDefault="00CF5C31">
      <w:pPr>
        <w:spacing w:line="227" w:lineRule="exact"/>
        <w:rPr>
          <w:sz w:val="20"/>
          <w:szCs w:val="20"/>
        </w:rPr>
      </w:pPr>
    </w:p>
    <w:p w14:paraId="14FBECFA" w14:textId="77777777" w:rsidR="00CF5C31" w:rsidRDefault="00AE2166">
      <w:pPr>
        <w:spacing w:line="266" w:lineRule="auto"/>
        <w:ind w:right="240"/>
        <w:rPr>
          <w:sz w:val="20"/>
          <w:szCs w:val="20"/>
        </w:rPr>
      </w:pPr>
      <w:r>
        <w:rPr>
          <w:rFonts w:eastAsia="Times New Roman"/>
          <w:sz w:val="18"/>
          <w:szCs w:val="18"/>
        </w:rPr>
        <w:t xml:space="preserve">WEST CHESTER, PA – May 9, 2022 (GLOBE NEWSWIRE) – Verrica Pharmaceuticals Inc. (Verrica) (Nasdaq: VRCA), a dermatology therapeutics company developing medications for skin diseases requiring medical interventions, </w:t>
      </w:r>
      <w:r>
        <w:rPr>
          <w:rFonts w:eastAsia="Times New Roman"/>
          <w:sz w:val="18"/>
          <w:szCs w:val="18"/>
        </w:rPr>
        <w:t>today announced financial results for the first quarter ended March 31, 2022.</w:t>
      </w:r>
    </w:p>
    <w:p w14:paraId="1FBEFEBA" w14:textId="77777777" w:rsidR="00CF5C31" w:rsidRDefault="00CF5C31">
      <w:pPr>
        <w:spacing w:line="176" w:lineRule="exact"/>
        <w:rPr>
          <w:sz w:val="20"/>
          <w:szCs w:val="20"/>
        </w:rPr>
      </w:pPr>
    </w:p>
    <w:p w14:paraId="7D3ED91E" w14:textId="77777777" w:rsidR="00CF5C31" w:rsidRDefault="00AE2166">
      <w:pPr>
        <w:spacing w:line="261" w:lineRule="auto"/>
        <w:ind w:right="100"/>
        <w:rPr>
          <w:sz w:val="20"/>
          <w:szCs w:val="20"/>
        </w:rPr>
      </w:pPr>
      <w:r>
        <w:rPr>
          <w:rFonts w:eastAsia="Times New Roman"/>
          <w:sz w:val="18"/>
          <w:szCs w:val="18"/>
        </w:rPr>
        <w:t>“This quarter, we achieved commercial readiness and entered the final stage of pre-launch operations as our PDUFA date approaches for VP-102, potentially the first treatment app</w:t>
      </w:r>
      <w:r>
        <w:rPr>
          <w:rFonts w:eastAsia="Times New Roman"/>
          <w:sz w:val="18"/>
          <w:szCs w:val="18"/>
        </w:rPr>
        <w:t>roved by the FDA to treat molluscum,” said Ted White, Verrica’s President and Chief Executive Officer. “We look forward to potentially bringing treatment and relief to thousands of patients, primarily children, suffering from molluscum, starting with a sal</w:t>
      </w:r>
      <w:r>
        <w:rPr>
          <w:rFonts w:eastAsia="Times New Roman"/>
          <w:sz w:val="18"/>
          <w:szCs w:val="18"/>
        </w:rPr>
        <w:t>es focus in Dermatology, Pediatric Dermatology and key academic centers and health systems.”</w:t>
      </w:r>
    </w:p>
    <w:p w14:paraId="6F1C52E6" w14:textId="77777777" w:rsidR="00CF5C31" w:rsidRDefault="00CF5C31">
      <w:pPr>
        <w:spacing w:line="180" w:lineRule="exact"/>
        <w:rPr>
          <w:sz w:val="20"/>
          <w:szCs w:val="20"/>
        </w:rPr>
      </w:pPr>
    </w:p>
    <w:p w14:paraId="2CA53D43" w14:textId="77777777" w:rsidR="00CF5C31" w:rsidRDefault="00AE2166">
      <w:pPr>
        <w:spacing w:line="266" w:lineRule="auto"/>
        <w:ind w:right="280"/>
        <w:rPr>
          <w:sz w:val="20"/>
          <w:szCs w:val="20"/>
        </w:rPr>
      </w:pPr>
      <w:r>
        <w:rPr>
          <w:rFonts w:eastAsia="Times New Roman"/>
          <w:sz w:val="18"/>
          <w:szCs w:val="18"/>
        </w:rPr>
        <w:t>Mr. White continued: “We also dosed the first patient in our Phase 2 trial of LTX-315, a novel immunotherapy, in basal cell carcinoma, the most common type of can</w:t>
      </w:r>
      <w:r>
        <w:rPr>
          <w:rFonts w:eastAsia="Times New Roman"/>
          <w:sz w:val="18"/>
          <w:szCs w:val="18"/>
        </w:rPr>
        <w:t>cer in the world. We are excited about this innovative, non-surgical approach to non-melanoma skin cancers. We expect to enroll over 60 patients in the trial and look forward to providing further updates.”</w:t>
      </w:r>
    </w:p>
    <w:p w14:paraId="5A2C08FB" w14:textId="77777777" w:rsidR="00CF5C31" w:rsidRDefault="00CF5C31">
      <w:pPr>
        <w:spacing w:line="280" w:lineRule="exact"/>
        <w:rPr>
          <w:sz w:val="20"/>
          <w:szCs w:val="20"/>
        </w:rPr>
      </w:pPr>
    </w:p>
    <w:p w14:paraId="6661769F" w14:textId="77777777" w:rsidR="00CF5C31" w:rsidRDefault="00AE2166">
      <w:pPr>
        <w:rPr>
          <w:sz w:val="20"/>
          <w:szCs w:val="20"/>
        </w:rPr>
      </w:pPr>
      <w:r>
        <w:rPr>
          <w:rFonts w:eastAsia="Times New Roman"/>
          <w:b/>
          <w:bCs/>
          <w:sz w:val="18"/>
          <w:szCs w:val="18"/>
        </w:rPr>
        <w:t>Business Highlights and Recent Developments</w:t>
      </w:r>
    </w:p>
    <w:p w14:paraId="4410B21D" w14:textId="77777777" w:rsidR="00CF5C31" w:rsidRDefault="00CF5C31">
      <w:pPr>
        <w:spacing w:line="117" w:lineRule="exact"/>
        <w:rPr>
          <w:sz w:val="20"/>
          <w:szCs w:val="20"/>
        </w:rPr>
      </w:pPr>
    </w:p>
    <w:p w14:paraId="4F8DE225" w14:textId="77777777" w:rsidR="00CF5C31" w:rsidRDefault="00AE2166">
      <w:pPr>
        <w:rPr>
          <w:sz w:val="20"/>
          <w:szCs w:val="20"/>
        </w:rPr>
      </w:pPr>
      <w:r>
        <w:rPr>
          <w:rFonts w:eastAsia="Times New Roman"/>
          <w:b/>
          <w:bCs/>
          <w:sz w:val="18"/>
          <w:szCs w:val="18"/>
        </w:rPr>
        <w:t>VP-102</w:t>
      </w:r>
    </w:p>
    <w:p w14:paraId="11297698" w14:textId="77777777" w:rsidR="00CF5C31" w:rsidRDefault="00CF5C31">
      <w:pPr>
        <w:spacing w:line="135" w:lineRule="exact"/>
        <w:rPr>
          <w:sz w:val="20"/>
          <w:szCs w:val="20"/>
        </w:rPr>
      </w:pPr>
    </w:p>
    <w:p w14:paraId="7EB74DD4" w14:textId="77777777" w:rsidR="00CF5C31" w:rsidRDefault="00AE2166">
      <w:pPr>
        <w:numPr>
          <w:ilvl w:val="0"/>
          <w:numId w:val="2"/>
        </w:numPr>
        <w:tabs>
          <w:tab w:val="left" w:pos="960"/>
        </w:tabs>
        <w:spacing w:line="282" w:lineRule="auto"/>
        <w:ind w:left="960" w:right="460" w:hanging="424"/>
        <w:rPr>
          <w:rFonts w:eastAsia="Times New Roman"/>
          <w:sz w:val="18"/>
          <w:szCs w:val="18"/>
        </w:rPr>
      </w:pPr>
      <w:r>
        <w:rPr>
          <w:rFonts w:eastAsia="Times New Roman"/>
          <w:sz w:val="18"/>
          <w:szCs w:val="18"/>
        </w:rPr>
        <w:t>Verrica’s lead product candidate, VP-102, is currently under U.S. Food and Drug Administration (FDA) review and has an upcoming Prescription Drug User Fee Act (PDUFA) goal date of May 24, 2022.</w:t>
      </w:r>
    </w:p>
    <w:p w14:paraId="5931A916" w14:textId="77777777" w:rsidR="00CF5C31" w:rsidRDefault="00CF5C31">
      <w:pPr>
        <w:spacing w:line="266" w:lineRule="exact"/>
        <w:rPr>
          <w:sz w:val="20"/>
          <w:szCs w:val="20"/>
        </w:rPr>
      </w:pPr>
    </w:p>
    <w:p w14:paraId="6130A08F" w14:textId="77777777" w:rsidR="00CF5C31" w:rsidRDefault="00AE2166">
      <w:pPr>
        <w:rPr>
          <w:sz w:val="20"/>
          <w:szCs w:val="20"/>
        </w:rPr>
      </w:pPr>
      <w:r>
        <w:rPr>
          <w:rFonts w:eastAsia="Times New Roman"/>
          <w:b/>
          <w:bCs/>
          <w:sz w:val="18"/>
          <w:szCs w:val="18"/>
        </w:rPr>
        <w:t>LTX-315</w:t>
      </w:r>
    </w:p>
    <w:p w14:paraId="218C798C" w14:textId="77777777" w:rsidR="00CF5C31" w:rsidRDefault="00CF5C31">
      <w:pPr>
        <w:spacing w:line="135" w:lineRule="exact"/>
        <w:rPr>
          <w:sz w:val="20"/>
          <w:szCs w:val="20"/>
        </w:rPr>
      </w:pPr>
    </w:p>
    <w:p w14:paraId="251FC368" w14:textId="77777777" w:rsidR="00CF5C31" w:rsidRDefault="00AE2166">
      <w:pPr>
        <w:numPr>
          <w:ilvl w:val="0"/>
          <w:numId w:val="3"/>
        </w:numPr>
        <w:tabs>
          <w:tab w:val="left" w:pos="960"/>
        </w:tabs>
        <w:spacing w:line="261" w:lineRule="auto"/>
        <w:ind w:left="960" w:right="220" w:hanging="424"/>
        <w:rPr>
          <w:rFonts w:eastAsia="Times New Roman"/>
          <w:sz w:val="18"/>
          <w:szCs w:val="18"/>
        </w:rPr>
      </w:pPr>
      <w:r>
        <w:rPr>
          <w:rFonts w:eastAsia="Times New Roman"/>
          <w:sz w:val="18"/>
          <w:szCs w:val="18"/>
        </w:rPr>
        <w:t>In April 2022, Verrica dosed the first patie</w:t>
      </w:r>
      <w:r>
        <w:rPr>
          <w:rFonts w:eastAsia="Times New Roman"/>
          <w:sz w:val="18"/>
          <w:szCs w:val="18"/>
        </w:rPr>
        <w:t>nt in its Phase 2 clinical trial of LTX-315, a potentially first-in-class oncolytic peptide immunotherapy, for the treatment of basal cell carcinoma. The Phase 2 trial is a three-part, open-label, multicenter, dose-escalation, proof-of-concept study with a</w:t>
      </w:r>
      <w:r>
        <w:rPr>
          <w:rFonts w:eastAsia="Times New Roman"/>
          <w:sz w:val="18"/>
          <w:szCs w:val="18"/>
        </w:rPr>
        <w:t xml:space="preserve"> safety run-in designed to assess the safety, pharmacokinetics, and efficacy of LTX-315 when administered intratumorally to adults with biopsy-proven basal cell carcinoma.</w:t>
      </w:r>
    </w:p>
    <w:p w14:paraId="4E983490" w14:textId="77777777" w:rsidR="00CF5C31" w:rsidRDefault="00CF5C31">
      <w:pPr>
        <w:sectPr w:rsidR="00CF5C31">
          <w:pgSz w:w="11900" w:h="16838"/>
          <w:pgMar w:top="117" w:right="439" w:bottom="1440" w:left="440" w:header="0" w:footer="0" w:gutter="0"/>
          <w:cols w:space="720" w:equalWidth="0">
            <w:col w:w="11020"/>
          </w:cols>
        </w:sectPr>
      </w:pPr>
    </w:p>
    <w:p w14:paraId="4025529A" w14:textId="77777777" w:rsidR="00CF5C31" w:rsidRDefault="00AE2166">
      <w:pPr>
        <w:rPr>
          <w:sz w:val="20"/>
          <w:szCs w:val="20"/>
        </w:rPr>
      </w:pPr>
      <w:bookmarkStart w:id="4" w:name="page5"/>
      <w:bookmarkEnd w:id="4"/>
      <w:r>
        <w:rPr>
          <w:rFonts w:eastAsia="Times New Roman"/>
          <w:b/>
          <w:bCs/>
          <w:noProof/>
          <w:sz w:val="18"/>
          <w:szCs w:val="18"/>
        </w:rPr>
        <w:lastRenderedPageBreak/>
        <w:drawing>
          <wp:anchor distT="0" distB="0" distL="114300" distR="114300" simplePos="0" relativeHeight="251662336" behindDoc="1" locked="0" layoutInCell="0" allowOverlap="1" wp14:anchorId="7FF8065B" wp14:editId="6918BF80">
            <wp:simplePos x="0" y="0"/>
            <wp:positionH relativeFrom="page">
              <wp:posOffset>195580</wp:posOffset>
            </wp:positionH>
            <wp:positionV relativeFrom="page">
              <wp:posOffset>88900</wp:posOffset>
            </wp:positionV>
            <wp:extent cx="7174865" cy="387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7174865" cy="38735"/>
                    </a:xfrm>
                    <a:prstGeom prst="rect">
                      <a:avLst/>
                    </a:prstGeom>
                    <a:noFill/>
                  </pic:spPr>
                </pic:pic>
              </a:graphicData>
            </a:graphic>
          </wp:anchor>
        </w:drawing>
      </w:r>
      <w:r>
        <w:rPr>
          <w:rFonts w:eastAsia="Times New Roman"/>
          <w:b/>
          <w:bCs/>
          <w:sz w:val="18"/>
          <w:szCs w:val="18"/>
        </w:rPr>
        <w:t>Financial Results</w:t>
      </w:r>
    </w:p>
    <w:p w14:paraId="72DEB310" w14:textId="77777777" w:rsidR="00CF5C31" w:rsidRDefault="00CF5C31">
      <w:pPr>
        <w:spacing w:line="119" w:lineRule="exact"/>
        <w:rPr>
          <w:sz w:val="20"/>
          <w:szCs w:val="20"/>
        </w:rPr>
      </w:pPr>
    </w:p>
    <w:p w14:paraId="648853D6" w14:textId="77777777" w:rsidR="00CF5C31" w:rsidRDefault="00AE2166">
      <w:pPr>
        <w:rPr>
          <w:sz w:val="20"/>
          <w:szCs w:val="20"/>
        </w:rPr>
      </w:pPr>
      <w:r>
        <w:rPr>
          <w:rFonts w:eastAsia="Times New Roman"/>
          <w:i/>
          <w:iCs/>
          <w:sz w:val="18"/>
          <w:szCs w:val="18"/>
        </w:rPr>
        <w:t>First Quarter 2022 Financial Results</w:t>
      </w:r>
    </w:p>
    <w:p w14:paraId="5D052FA7" w14:textId="77777777" w:rsidR="00CF5C31" w:rsidRDefault="00CF5C31">
      <w:pPr>
        <w:spacing w:line="133" w:lineRule="exact"/>
        <w:rPr>
          <w:sz w:val="20"/>
          <w:szCs w:val="20"/>
        </w:rPr>
      </w:pPr>
    </w:p>
    <w:p w14:paraId="2B01FDA0" w14:textId="77777777" w:rsidR="00CF5C31" w:rsidRDefault="00AE2166">
      <w:pPr>
        <w:numPr>
          <w:ilvl w:val="0"/>
          <w:numId w:val="4"/>
        </w:numPr>
        <w:tabs>
          <w:tab w:val="left" w:pos="960"/>
        </w:tabs>
        <w:spacing w:line="261" w:lineRule="auto"/>
        <w:ind w:left="960" w:right="60" w:hanging="424"/>
        <w:rPr>
          <w:rFonts w:eastAsia="Times New Roman"/>
          <w:sz w:val="18"/>
          <w:szCs w:val="18"/>
        </w:rPr>
      </w:pPr>
      <w:r>
        <w:rPr>
          <w:rFonts w:eastAsia="Times New Roman"/>
          <w:sz w:val="18"/>
          <w:szCs w:val="18"/>
        </w:rPr>
        <w:t>Verric</w:t>
      </w:r>
      <w:r>
        <w:rPr>
          <w:rFonts w:eastAsia="Times New Roman"/>
          <w:sz w:val="18"/>
          <w:szCs w:val="18"/>
        </w:rPr>
        <w:t>a recognized license revenues of $0.4 million in the first quarter of 2022 compared to $12.0 million for the same period in 2021 related to the Collaboration and License Agreement (the “Torii Agreement”) with Torii Pharmaceutical Col, Ltd (“Torii”). The li</w:t>
      </w:r>
      <w:r>
        <w:rPr>
          <w:rFonts w:eastAsia="Times New Roman"/>
          <w:sz w:val="18"/>
          <w:szCs w:val="18"/>
        </w:rPr>
        <w:t>cense revenue in the first quarter of 2022 consisted of supplies and development activity with Torii and the same period of 2021 was related to a Torii upfront license milestone payment of $12.0 million.</w:t>
      </w:r>
    </w:p>
    <w:p w14:paraId="066BA271" w14:textId="77777777" w:rsidR="00CF5C31" w:rsidRDefault="00CF5C31">
      <w:pPr>
        <w:spacing w:line="85" w:lineRule="exact"/>
        <w:rPr>
          <w:rFonts w:eastAsia="Times New Roman"/>
          <w:sz w:val="18"/>
          <w:szCs w:val="18"/>
        </w:rPr>
      </w:pPr>
    </w:p>
    <w:p w14:paraId="6A438F2E" w14:textId="77777777" w:rsidR="00CF5C31" w:rsidRDefault="00AE2166">
      <w:pPr>
        <w:numPr>
          <w:ilvl w:val="0"/>
          <w:numId w:val="4"/>
        </w:numPr>
        <w:tabs>
          <w:tab w:val="left" w:pos="960"/>
        </w:tabs>
        <w:spacing w:line="266" w:lineRule="auto"/>
        <w:ind w:left="960" w:right="120" w:hanging="424"/>
        <w:jc w:val="both"/>
        <w:rPr>
          <w:rFonts w:eastAsia="Times New Roman"/>
          <w:sz w:val="18"/>
          <w:szCs w:val="18"/>
        </w:rPr>
      </w:pPr>
      <w:r>
        <w:rPr>
          <w:rFonts w:eastAsia="Times New Roman"/>
          <w:sz w:val="18"/>
          <w:szCs w:val="18"/>
        </w:rPr>
        <w:t xml:space="preserve">Research and development expenses were $2.7 </w:t>
      </w:r>
      <w:r>
        <w:rPr>
          <w:rFonts w:eastAsia="Times New Roman"/>
          <w:sz w:val="18"/>
          <w:szCs w:val="18"/>
        </w:rPr>
        <w:t>million in the first quarter of 2022, compared to $5.4 million for the same period in 2021. The decrease was primarily attributable to a one-time $2.3 million milestone payment to Lytix Biopharma AS upon the achievement of a regulatory milestone for LTX-31</w:t>
      </w:r>
      <w:r>
        <w:rPr>
          <w:rFonts w:eastAsia="Times New Roman"/>
          <w:sz w:val="18"/>
          <w:szCs w:val="18"/>
        </w:rPr>
        <w:t>5 in the first quarter of 2021.</w:t>
      </w:r>
    </w:p>
    <w:p w14:paraId="3CD8D883" w14:textId="77777777" w:rsidR="00CF5C31" w:rsidRDefault="00CF5C31">
      <w:pPr>
        <w:spacing w:line="81" w:lineRule="exact"/>
        <w:rPr>
          <w:rFonts w:eastAsia="Times New Roman"/>
          <w:sz w:val="18"/>
          <w:szCs w:val="18"/>
        </w:rPr>
      </w:pPr>
    </w:p>
    <w:p w14:paraId="65F6FCA5" w14:textId="77777777" w:rsidR="00CF5C31" w:rsidRDefault="00AE2166">
      <w:pPr>
        <w:numPr>
          <w:ilvl w:val="0"/>
          <w:numId w:val="4"/>
        </w:numPr>
        <w:tabs>
          <w:tab w:val="left" w:pos="960"/>
        </w:tabs>
        <w:spacing w:line="266" w:lineRule="auto"/>
        <w:ind w:left="960" w:hanging="424"/>
        <w:rPr>
          <w:rFonts w:eastAsia="Times New Roman"/>
          <w:sz w:val="18"/>
          <w:szCs w:val="18"/>
        </w:rPr>
      </w:pPr>
      <w:r>
        <w:rPr>
          <w:rFonts w:eastAsia="Times New Roman"/>
          <w:sz w:val="18"/>
          <w:szCs w:val="18"/>
        </w:rPr>
        <w:t>General and administrative expenses were $5.1 million in the first quarter of 2022, compared to $6.6 million for the same period in 2021. The decrease was primarily related to a ramp up of pre-commercial activities for VP-1</w:t>
      </w:r>
      <w:r>
        <w:rPr>
          <w:rFonts w:eastAsia="Times New Roman"/>
          <w:sz w:val="18"/>
          <w:szCs w:val="18"/>
        </w:rPr>
        <w:t>02 during the first quarter of 2021 partially offset by increased expenses in the first quarter of 2022 related to increased headcount.</w:t>
      </w:r>
    </w:p>
    <w:p w14:paraId="4F4724BA" w14:textId="77777777" w:rsidR="00CF5C31" w:rsidRDefault="00CF5C31">
      <w:pPr>
        <w:spacing w:line="81" w:lineRule="exact"/>
        <w:rPr>
          <w:rFonts w:eastAsia="Times New Roman"/>
          <w:sz w:val="18"/>
          <w:szCs w:val="18"/>
        </w:rPr>
      </w:pPr>
    </w:p>
    <w:p w14:paraId="7758C4CA" w14:textId="77777777" w:rsidR="00CF5C31" w:rsidRDefault="00AE2166">
      <w:pPr>
        <w:numPr>
          <w:ilvl w:val="0"/>
          <w:numId w:val="4"/>
        </w:numPr>
        <w:tabs>
          <w:tab w:val="left" w:pos="960"/>
        </w:tabs>
        <w:spacing w:line="282" w:lineRule="auto"/>
        <w:ind w:left="960" w:right="360" w:hanging="424"/>
        <w:rPr>
          <w:rFonts w:eastAsia="Times New Roman"/>
          <w:sz w:val="18"/>
          <w:szCs w:val="18"/>
        </w:rPr>
      </w:pPr>
      <w:r>
        <w:rPr>
          <w:rFonts w:eastAsia="Times New Roman"/>
          <w:sz w:val="18"/>
          <w:szCs w:val="18"/>
        </w:rPr>
        <w:t>For the first quarter of 2022, net loss on a GAAP basis was $8.5 million, or $0.31 per share, compared to a net loss of</w:t>
      </w:r>
      <w:r>
        <w:rPr>
          <w:rFonts w:eastAsia="Times New Roman"/>
          <w:sz w:val="18"/>
          <w:szCs w:val="18"/>
        </w:rPr>
        <w:t xml:space="preserve"> $0.9 million, or $0.04 per share, for the same period in 2021.</w:t>
      </w:r>
    </w:p>
    <w:p w14:paraId="238275B1" w14:textId="77777777" w:rsidR="00CF5C31" w:rsidRDefault="00CF5C31">
      <w:pPr>
        <w:spacing w:line="67" w:lineRule="exact"/>
        <w:rPr>
          <w:rFonts w:eastAsia="Times New Roman"/>
          <w:sz w:val="18"/>
          <w:szCs w:val="18"/>
        </w:rPr>
      </w:pPr>
    </w:p>
    <w:p w14:paraId="5EE9C7F6" w14:textId="77777777" w:rsidR="00CF5C31" w:rsidRDefault="00AE2166">
      <w:pPr>
        <w:numPr>
          <w:ilvl w:val="0"/>
          <w:numId w:val="4"/>
        </w:numPr>
        <w:tabs>
          <w:tab w:val="left" w:pos="960"/>
        </w:tabs>
        <w:spacing w:line="282" w:lineRule="auto"/>
        <w:ind w:left="960" w:right="840" w:hanging="424"/>
        <w:rPr>
          <w:rFonts w:eastAsia="Times New Roman"/>
          <w:sz w:val="18"/>
          <w:szCs w:val="18"/>
        </w:rPr>
      </w:pPr>
      <w:r>
        <w:rPr>
          <w:rFonts w:eastAsia="Times New Roman"/>
          <w:sz w:val="18"/>
          <w:szCs w:val="18"/>
        </w:rPr>
        <w:t>For the first quarter of 2022, non-GAAP net loss was $6.8 million, or $0.25 per share, compared to a non-GAAP net income of $0.8 million, or $0.03 per share, for the same period in 2021.</w:t>
      </w:r>
    </w:p>
    <w:p w14:paraId="49A91F34" w14:textId="77777777" w:rsidR="00CF5C31" w:rsidRDefault="00CF5C31">
      <w:pPr>
        <w:spacing w:line="67" w:lineRule="exact"/>
        <w:rPr>
          <w:rFonts w:eastAsia="Times New Roman"/>
          <w:sz w:val="18"/>
          <w:szCs w:val="18"/>
        </w:rPr>
      </w:pPr>
    </w:p>
    <w:p w14:paraId="781EEAE0" w14:textId="77777777" w:rsidR="00CF5C31" w:rsidRDefault="00AE2166">
      <w:pPr>
        <w:numPr>
          <w:ilvl w:val="0"/>
          <w:numId w:val="4"/>
        </w:numPr>
        <w:tabs>
          <w:tab w:val="left" w:pos="960"/>
        </w:tabs>
        <w:spacing w:line="266" w:lineRule="auto"/>
        <w:ind w:left="960" w:right="340" w:hanging="424"/>
        <w:rPr>
          <w:rFonts w:eastAsia="Times New Roman"/>
          <w:sz w:val="18"/>
          <w:szCs w:val="18"/>
        </w:rPr>
      </w:pPr>
      <w:r>
        <w:rPr>
          <w:rFonts w:eastAsia="Times New Roman"/>
          <w:sz w:val="18"/>
          <w:szCs w:val="18"/>
        </w:rPr>
        <w:t xml:space="preserve">As </w:t>
      </w:r>
      <w:r>
        <w:rPr>
          <w:rFonts w:eastAsia="Times New Roman"/>
          <w:sz w:val="18"/>
          <w:szCs w:val="18"/>
        </w:rPr>
        <w:t>of March 31, 2022, Verrica had aggregate cash, cash equivalents, marketable securities and restricted cash of $61.9 million. The Company believes that its existing cash, cash equivalents and marketable securities as of March 31, 2022, will be sufficient to</w:t>
      </w:r>
      <w:r>
        <w:rPr>
          <w:rFonts w:eastAsia="Times New Roman"/>
          <w:sz w:val="18"/>
          <w:szCs w:val="18"/>
        </w:rPr>
        <w:t xml:space="preserve"> support planned operations into the third quarter of 2022.</w:t>
      </w:r>
    </w:p>
    <w:p w14:paraId="55257D2C" w14:textId="77777777" w:rsidR="00CF5C31" w:rsidRDefault="00CF5C31">
      <w:pPr>
        <w:spacing w:line="280" w:lineRule="exact"/>
        <w:rPr>
          <w:sz w:val="20"/>
          <w:szCs w:val="20"/>
        </w:rPr>
      </w:pPr>
    </w:p>
    <w:p w14:paraId="1A3FED1C" w14:textId="77777777" w:rsidR="00CF5C31" w:rsidRDefault="00AE2166">
      <w:pPr>
        <w:rPr>
          <w:sz w:val="20"/>
          <w:szCs w:val="20"/>
        </w:rPr>
      </w:pPr>
      <w:r>
        <w:rPr>
          <w:rFonts w:eastAsia="Times New Roman"/>
          <w:b/>
          <w:bCs/>
          <w:sz w:val="18"/>
          <w:szCs w:val="18"/>
        </w:rPr>
        <w:t>Non-GAAP Financial Measures</w:t>
      </w:r>
    </w:p>
    <w:p w14:paraId="217802C5" w14:textId="77777777" w:rsidR="00CF5C31" w:rsidRDefault="00CF5C31">
      <w:pPr>
        <w:spacing w:line="121" w:lineRule="exact"/>
        <w:rPr>
          <w:sz w:val="20"/>
          <w:szCs w:val="20"/>
        </w:rPr>
      </w:pPr>
    </w:p>
    <w:p w14:paraId="140F10DE" w14:textId="77777777" w:rsidR="00CF5C31" w:rsidRDefault="00AE2166">
      <w:pPr>
        <w:spacing w:line="254" w:lineRule="auto"/>
        <w:rPr>
          <w:sz w:val="20"/>
          <w:szCs w:val="20"/>
        </w:rPr>
      </w:pPr>
      <w:r>
        <w:rPr>
          <w:rFonts w:eastAsia="Times New Roman"/>
          <w:sz w:val="18"/>
          <w:szCs w:val="18"/>
        </w:rPr>
        <w:t xml:space="preserve">In evaluating the operating performance of its business, Verrica’s management considers non-GAAP (loss) income from operations, non-GAAP net (loss) income and </w:t>
      </w:r>
      <w:r>
        <w:rPr>
          <w:rFonts w:eastAsia="Times New Roman"/>
          <w:sz w:val="18"/>
          <w:szCs w:val="18"/>
        </w:rPr>
        <w:t>non-GAAP net (loss) income per share. These non-GAAP financial measures exclude stock-based compensation charges and non-cash interest expense that are required by GAAP. Verrica believes that non-GAAP (loss) income from operations, non-GAAP net (loss) inco</w:t>
      </w:r>
      <w:r>
        <w:rPr>
          <w:rFonts w:eastAsia="Times New Roman"/>
          <w:sz w:val="18"/>
          <w:szCs w:val="18"/>
        </w:rPr>
        <w:t>me and non-GAAP net (loss) income per share provides useful information to both management and investors by excluding the effect of certain non-cash expenses and items that Verrica believes may not be indicative of its operating performance, because either</w:t>
      </w:r>
      <w:r>
        <w:rPr>
          <w:rFonts w:eastAsia="Times New Roman"/>
          <w:sz w:val="18"/>
          <w:szCs w:val="18"/>
        </w:rPr>
        <w:t xml:space="preserve"> they are unusual and Verrica does not expect them to recur in the ordinary course of its business, or they are unrelated to the ongoing operation of the business in the ordinary course. Non-GAAP (loss) income from operations, non-GAAP net (loss) income an</w:t>
      </w:r>
      <w:r>
        <w:rPr>
          <w:rFonts w:eastAsia="Times New Roman"/>
          <w:sz w:val="18"/>
          <w:szCs w:val="18"/>
        </w:rPr>
        <w:t>d non-GAAP net (loss) income per share should be considered in addition to results prepared in accordance with GAAP, but should not be considered a substitute for, or</w:t>
      </w:r>
    </w:p>
    <w:p w14:paraId="2106CB33" w14:textId="77777777" w:rsidR="00CF5C31" w:rsidRDefault="00CF5C31">
      <w:pPr>
        <w:sectPr w:rsidR="00CF5C31">
          <w:pgSz w:w="11900" w:h="16838"/>
          <w:pgMar w:top="266" w:right="499" w:bottom="1440" w:left="440" w:header="0" w:footer="0" w:gutter="0"/>
          <w:cols w:space="720" w:equalWidth="0">
            <w:col w:w="10960"/>
          </w:cols>
        </w:sectPr>
      </w:pPr>
    </w:p>
    <w:p w14:paraId="1CAE1FFF" w14:textId="77777777" w:rsidR="00CF5C31" w:rsidRDefault="00AE2166">
      <w:pPr>
        <w:spacing w:line="282" w:lineRule="auto"/>
        <w:ind w:right="240"/>
        <w:rPr>
          <w:sz w:val="20"/>
          <w:szCs w:val="20"/>
        </w:rPr>
      </w:pPr>
      <w:bookmarkStart w:id="5" w:name="page6"/>
      <w:bookmarkEnd w:id="5"/>
      <w:r>
        <w:rPr>
          <w:rFonts w:eastAsia="Times New Roman"/>
          <w:noProof/>
          <w:sz w:val="18"/>
          <w:szCs w:val="18"/>
        </w:rPr>
        <w:lastRenderedPageBreak/>
        <w:drawing>
          <wp:anchor distT="0" distB="0" distL="114300" distR="114300" simplePos="0" relativeHeight="251663360" behindDoc="1" locked="0" layoutInCell="0" allowOverlap="1" wp14:anchorId="757787CF" wp14:editId="05A20923">
            <wp:simplePos x="0" y="0"/>
            <wp:positionH relativeFrom="page">
              <wp:posOffset>195580</wp:posOffset>
            </wp:positionH>
            <wp:positionV relativeFrom="page">
              <wp:posOffset>88900</wp:posOffset>
            </wp:positionV>
            <wp:extent cx="7174865" cy="387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7174865" cy="38735"/>
                    </a:xfrm>
                    <a:prstGeom prst="rect">
                      <a:avLst/>
                    </a:prstGeom>
                    <a:noFill/>
                  </pic:spPr>
                </pic:pic>
              </a:graphicData>
            </a:graphic>
          </wp:anchor>
        </w:drawing>
      </w:r>
      <w:r>
        <w:rPr>
          <w:rFonts w:eastAsia="Times New Roman"/>
          <w:sz w:val="18"/>
          <w:szCs w:val="18"/>
        </w:rPr>
        <w:t xml:space="preserve">superior to, GAAP results. Non-GAAP (loss) income from </w:t>
      </w:r>
      <w:r>
        <w:rPr>
          <w:rFonts w:eastAsia="Times New Roman"/>
          <w:sz w:val="18"/>
          <w:szCs w:val="18"/>
        </w:rPr>
        <w:t>operations, non-GAAP net (loss) income and non-GAAP net (loss) income per share have been reconciled to the nearest GAAP measure in the tables following the financial statements in this press release.</w:t>
      </w:r>
    </w:p>
    <w:p w14:paraId="5F0E4384" w14:textId="77777777" w:rsidR="00CF5C31" w:rsidRDefault="00CF5C31">
      <w:pPr>
        <w:spacing w:line="266" w:lineRule="exact"/>
        <w:rPr>
          <w:sz w:val="20"/>
          <w:szCs w:val="20"/>
        </w:rPr>
      </w:pPr>
    </w:p>
    <w:p w14:paraId="4140FC8A" w14:textId="77777777" w:rsidR="00CF5C31" w:rsidRDefault="00AE2166">
      <w:pPr>
        <w:rPr>
          <w:sz w:val="20"/>
          <w:szCs w:val="20"/>
        </w:rPr>
      </w:pPr>
      <w:r>
        <w:rPr>
          <w:rFonts w:eastAsia="Times New Roman"/>
          <w:b/>
          <w:bCs/>
          <w:sz w:val="18"/>
          <w:szCs w:val="18"/>
        </w:rPr>
        <w:t>About VP-102</w:t>
      </w:r>
    </w:p>
    <w:p w14:paraId="75250EF3" w14:textId="77777777" w:rsidR="00CF5C31" w:rsidRDefault="00CF5C31">
      <w:pPr>
        <w:spacing w:line="121" w:lineRule="exact"/>
        <w:rPr>
          <w:sz w:val="20"/>
          <w:szCs w:val="20"/>
        </w:rPr>
      </w:pPr>
    </w:p>
    <w:p w14:paraId="29BB71CC" w14:textId="77777777" w:rsidR="00CF5C31" w:rsidRDefault="00AE2166">
      <w:pPr>
        <w:spacing w:line="269" w:lineRule="auto"/>
        <w:rPr>
          <w:sz w:val="20"/>
          <w:szCs w:val="20"/>
        </w:rPr>
      </w:pPr>
      <w:r>
        <w:rPr>
          <w:rFonts w:eastAsia="Times New Roman"/>
          <w:sz w:val="17"/>
          <w:szCs w:val="17"/>
        </w:rPr>
        <w:t>Verrica’s lead product candidate, VP-102</w:t>
      </w:r>
      <w:r>
        <w:rPr>
          <w:rFonts w:eastAsia="Times New Roman"/>
          <w:sz w:val="17"/>
          <w:szCs w:val="17"/>
        </w:rPr>
        <w:t>, is a proprietary drug-device combination product that contains a GMP-controlled formulation of cantharidin (0.7% w/v) delivered via a single-use applicator that allows for precise topical dosing and targeted administration. VP-102 is currently under U.S.</w:t>
      </w:r>
      <w:r>
        <w:rPr>
          <w:rFonts w:eastAsia="Times New Roman"/>
          <w:sz w:val="17"/>
          <w:szCs w:val="17"/>
        </w:rPr>
        <w:t xml:space="preserve"> Food and Drug Administration (FDA) review and could potentially be the first product approved by the FDA to treat molluscum contagiosum — a common, highly contagious skin disease that affects an estimated six million people in the United States, primarily</w:t>
      </w:r>
      <w:r>
        <w:rPr>
          <w:rFonts w:eastAsia="Times New Roman"/>
          <w:sz w:val="17"/>
          <w:szCs w:val="17"/>
        </w:rPr>
        <w:t xml:space="preserve"> children. If approved, VP-102 will be marketed in the United States under the conditionally accepted brand name YCANTH</w:t>
      </w:r>
      <w:r>
        <w:rPr>
          <w:rFonts w:eastAsia="Times New Roman"/>
          <w:sz w:val="14"/>
          <w:szCs w:val="14"/>
        </w:rPr>
        <w:t>™</w:t>
      </w:r>
      <w:r>
        <w:rPr>
          <w:rFonts w:eastAsia="Times New Roman"/>
          <w:sz w:val="17"/>
          <w:szCs w:val="17"/>
        </w:rPr>
        <w:t>. In addition, Verrica has successfully completed a Phase 2 study</w:t>
      </w:r>
    </w:p>
    <w:p w14:paraId="170959C8" w14:textId="77777777" w:rsidR="00CF5C31" w:rsidRDefault="00CF5C31">
      <w:pPr>
        <w:spacing w:line="3" w:lineRule="exact"/>
        <w:rPr>
          <w:sz w:val="20"/>
          <w:szCs w:val="20"/>
        </w:rPr>
      </w:pPr>
    </w:p>
    <w:p w14:paraId="5CC609BF" w14:textId="77777777" w:rsidR="00CF5C31" w:rsidRDefault="00AE2166">
      <w:pPr>
        <w:rPr>
          <w:sz w:val="20"/>
          <w:szCs w:val="20"/>
        </w:rPr>
      </w:pPr>
      <w:r>
        <w:rPr>
          <w:rFonts w:eastAsia="Times New Roman"/>
          <w:sz w:val="18"/>
          <w:szCs w:val="18"/>
        </w:rPr>
        <w:t>of VP-102 for the treatment of common warts and a Phase 2 study of VP</w:t>
      </w:r>
      <w:r>
        <w:rPr>
          <w:rFonts w:eastAsia="Times New Roman"/>
          <w:sz w:val="18"/>
          <w:szCs w:val="18"/>
        </w:rPr>
        <w:t>-102 for the treatment of external genital warts.</w:t>
      </w:r>
    </w:p>
    <w:p w14:paraId="3470D827" w14:textId="77777777" w:rsidR="00CF5C31" w:rsidRDefault="00CF5C31">
      <w:pPr>
        <w:spacing w:line="311" w:lineRule="exact"/>
        <w:rPr>
          <w:sz w:val="20"/>
          <w:szCs w:val="20"/>
        </w:rPr>
      </w:pPr>
    </w:p>
    <w:p w14:paraId="68211BFE" w14:textId="77777777" w:rsidR="00CF5C31" w:rsidRDefault="00AE2166">
      <w:pPr>
        <w:rPr>
          <w:sz w:val="20"/>
          <w:szCs w:val="20"/>
        </w:rPr>
      </w:pPr>
      <w:r>
        <w:rPr>
          <w:rFonts w:eastAsia="Times New Roman"/>
          <w:b/>
          <w:bCs/>
          <w:sz w:val="18"/>
          <w:szCs w:val="18"/>
        </w:rPr>
        <w:t>About Molluscum Contagiosum (Molluscum)</w:t>
      </w:r>
    </w:p>
    <w:p w14:paraId="593BD895" w14:textId="77777777" w:rsidR="00CF5C31" w:rsidRDefault="00CF5C31">
      <w:pPr>
        <w:spacing w:line="121" w:lineRule="exact"/>
        <w:rPr>
          <w:sz w:val="20"/>
          <w:szCs w:val="20"/>
        </w:rPr>
      </w:pPr>
    </w:p>
    <w:p w14:paraId="67F0A8E3" w14:textId="77777777" w:rsidR="00CF5C31" w:rsidRDefault="00AE2166">
      <w:pPr>
        <w:spacing w:line="256" w:lineRule="auto"/>
        <w:ind w:right="100"/>
        <w:rPr>
          <w:sz w:val="20"/>
          <w:szCs w:val="20"/>
        </w:rPr>
      </w:pPr>
      <w:r>
        <w:rPr>
          <w:rFonts w:eastAsia="Times New Roman"/>
          <w:sz w:val="18"/>
          <w:szCs w:val="18"/>
        </w:rPr>
        <w:t>There are currently no FDA-approved treatments for molluscum, a highly contagious viral skin disease that affects approximately six million people — primarily child</w:t>
      </w:r>
      <w:r>
        <w:rPr>
          <w:rFonts w:eastAsia="Times New Roman"/>
          <w:sz w:val="18"/>
          <w:szCs w:val="18"/>
        </w:rPr>
        <w:t>ren — in the United States. Molluscum is caused by a pox virus that produces distinctive raised, skin-toned-to-pink-colored lesions that can cause pain, inflammation, itching and bacterial infection. It is easily transmitted through direct skin-to-skin con</w:t>
      </w:r>
      <w:r>
        <w:rPr>
          <w:rFonts w:eastAsia="Times New Roman"/>
          <w:sz w:val="18"/>
          <w:szCs w:val="18"/>
        </w:rPr>
        <w:t>tact or through fomites (objects that carry the disease like toys, towels or wet surfaces) and can spread to other parts of the body or to other people, including siblings. The lesions can be found on most areas of the body and may carry substantial social</w:t>
      </w:r>
      <w:r>
        <w:rPr>
          <w:rFonts w:eastAsia="Times New Roman"/>
          <w:sz w:val="18"/>
          <w:szCs w:val="18"/>
        </w:rPr>
        <w:t xml:space="preserve"> stigma. Without treatment, molluscum can last for an average of 13 months, and in some cases, up to several years.</w:t>
      </w:r>
    </w:p>
    <w:p w14:paraId="168C07BA" w14:textId="77777777" w:rsidR="00CF5C31" w:rsidRDefault="00CF5C31">
      <w:pPr>
        <w:spacing w:line="291" w:lineRule="exact"/>
        <w:rPr>
          <w:sz w:val="20"/>
          <w:szCs w:val="20"/>
        </w:rPr>
      </w:pPr>
    </w:p>
    <w:p w14:paraId="15111655" w14:textId="77777777" w:rsidR="00CF5C31" w:rsidRDefault="00AE2166">
      <w:pPr>
        <w:rPr>
          <w:sz w:val="20"/>
          <w:szCs w:val="20"/>
        </w:rPr>
      </w:pPr>
      <w:r>
        <w:rPr>
          <w:rFonts w:eastAsia="Times New Roman"/>
          <w:b/>
          <w:bCs/>
          <w:sz w:val="18"/>
          <w:szCs w:val="18"/>
        </w:rPr>
        <w:t>About Verrica Pharmaceuticals Inc.</w:t>
      </w:r>
    </w:p>
    <w:p w14:paraId="4B92715A" w14:textId="77777777" w:rsidR="00CF5C31" w:rsidRDefault="00CF5C31">
      <w:pPr>
        <w:spacing w:line="121" w:lineRule="exact"/>
        <w:rPr>
          <w:sz w:val="20"/>
          <w:szCs w:val="20"/>
        </w:rPr>
      </w:pPr>
    </w:p>
    <w:p w14:paraId="4C13658F" w14:textId="77777777" w:rsidR="00CF5C31" w:rsidRDefault="00AE2166">
      <w:pPr>
        <w:spacing w:line="258" w:lineRule="auto"/>
        <w:ind w:right="240"/>
        <w:rPr>
          <w:sz w:val="20"/>
          <w:szCs w:val="20"/>
        </w:rPr>
      </w:pPr>
      <w:r>
        <w:rPr>
          <w:rFonts w:eastAsia="Times New Roman"/>
          <w:sz w:val="18"/>
          <w:szCs w:val="18"/>
        </w:rPr>
        <w:t>Verrica is a dermatology therapeutics company developing medications for skin diseases requiring medica</w:t>
      </w:r>
      <w:r>
        <w:rPr>
          <w:rFonts w:eastAsia="Times New Roman"/>
          <w:sz w:val="18"/>
          <w:szCs w:val="18"/>
        </w:rPr>
        <w:t>l interventions. Verrica’s late-stage product candidate, VP-102, is in development to treat molluscum, common warts and external genital warts, three of the largest unmet needs in medical dermatology. Verrica is also developing VP-103, its second cantharid</w:t>
      </w:r>
      <w:r>
        <w:rPr>
          <w:rFonts w:eastAsia="Times New Roman"/>
          <w:sz w:val="18"/>
          <w:szCs w:val="18"/>
        </w:rPr>
        <w:t>in-based product candidate, for the treatment of plantar warts. The Company has also entered a worldwide license agreement with Lytix Biopharma AS to develop and commercialize LTX-315 for dermatologic oncology conditions. For more information, visit www.ve</w:t>
      </w:r>
      <w:r>
        <w:rPr>
          <w:rFonts w:eastAsia="Times New Roman"/>
          <w:sz w:val="18"/>
          <w:szCs w:val="18"/>
        </w:rPr>
        <w:t>rrica.com.</w:t>
      </w:r>
    </w:p>
    <w:p w14:paraId="1F2BECF4" w14:textId="77777777" w:rsidR="00CF5C31" w:rsidRDefault="00CF5C31">
      <w:pPr>
        <w:spacing w:line="287" w:lineRule="exact"/>
        <w:rPr>
          <w:sz w:val="20"/>
          <w:szCs w:val="20"/>
        </w:rPr>
      </w:pPr>
    </w:p>
    <w:p w14:paraId="732E037C" w14:textId="77777777" w:rsidR="00CF5C31" w:rsidRDefault="00AE2166">
      <w:pPr>
        <w:rPr>
          <w:sz w:val="20"/>
          <w:szCs w:val="20"/>
        </w:rPr>
      </w:pPr>
      <w:r>
        <w:rPr>
          <w:rFonts w:eastAsia="Times New Roman"/>
          <w:b/>
          <w:bCs/>
          <w:sz w:val="18"/>
          <w:szCs w:val="18"/>
        </w:rPr>
        <w:t>Forward-Looking Statements</w:t>
      </w:r>
    </w:p>
    <w:p w14:paraId="4748AAC0" w14:textId="77777777" w:rsidR="00CF5C31" w:rsidRDefault="00CF5C31">
      <w:pPr>
        <w:spacing w:line="121" w:lineRule="exact"/>
        <w:rPr>
          <w:sz w:val="20"/>
          <w:szCs w:val="20"/>
        </w:rPr>
      </w:pPr>
    </w:p>
    <w:p w14:paraId="49CB6795" w14:textId="77777777" w:rsidR="00CF5C31" w:rsidRDefault="00AE2166">
      <w:pPr>
        <w:spacing w:line="266" w:lineRule="auto"/>
        <w:ind w:right="200"/>
        <w:rPr>
          <w:sz w:val="20"/>
          <w:szCs w:val="20"/>
        </w:rPr>
      </w:pPr>
      <w:r>
        <w:rPr>
          <w:rFonts w:eastAsia="Times New Roman"/>
          <w:sz w:val="18"/>
          <w:szCs w:val="18"/>
        </w:rPr>
        <w:t xml:space="preserve">Any statements contained in this press release that do not describe historical facts may constitute forward-looking statements as that term is defined in the Private Securities Litigation Reform Act of 1995. </w:t>
      </w:r>
      <w:r>
        <w:rPr>
          <w:rFonts w:eastAsia="Times New Roman"/>
          <w:sz w:val="18"/>
          <w:szCs w:val="18"/>
        </w:rPr>
        <w:t>These statements may be identified by words such as “believe,” “expect,” “may,” “plan,” “potential,” “will,” “look forward,” and similar expressions, and are based on</w:t>
      </w:r>
    </w:p>
    <w:p w14:paraId="1B51A52F" w14:textId="77777777" w:rsidR="00CF5C31" w:rsidRDefault="00CF5C31">
      <w:pPr>
        <w:sectPr w:rsidR="00CF5C31">
          <w:pgSz w:w="11900" w:h="16838"/>
          <w:pgMar w:top="270" w:right="459" w:bottom="1440" w:left="440" w:header="0" w:footer="0" w:gutter="0"/>
          <w:cols w:space="720" w:equalWidth="0">
            <w:col w:w="11000"/>
          </w:cols>
        </w:sectPr>
      </w:pPr>
    </w:p>
    <w:p w14:paraId="263ABEB0" w14:textId="77777777" w:rsidR="00CF5C31" w:rsidRDefault="00AE2166">
      <w:pPr>
        <w:spacing w:line="253" w:lineRule="auto"/>
        <w:rPr>
          <w:sz w:val="20"/>
          <w:szCs w:val="20"/>
        </w:rPr>
      </w:pPr>
      <w:bookmarkStart w:id="6" w:name="page7"/>
      <w:bookmarkEnd w:id="6"/>
      <w:r>
        <w:rPr>
          <w:rFonts w:eastAsia="Times New Roman"/>
          <w:noProof/>
          <w:sz w:val="18"/>
          <w:szCs w:val="18"/>
        </w:rPr>
        <w:lastRenderedPageBreak/>
        <w:drawing>
          <wp:anchor distT="0" distB="0" distL="114300" distR="114300" simplePos="0" relativeHeight="251664384" behindDoc="1" locked="0" layoutInCell="0" allowOverlap="1" wp14:anchorId="34453DC9" wp14:editId="5F601917">
            <wp:simplePos x="0" y="0"/>
            <wp:positionH relativeFrom="page">
              <wp:posOffset>195580</wp:posOffset>
            </wp:positionH>
            <wp:positionV relativeFrom="page">
              <wp:posOffset>88900</wp:posOffset>
            </wp:positionV>
            <wp:extent cx="7174865" cy="381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7174865" cy="38100"/>
                    </a:xfrm>
                    <a:prstGeom prst="rect">
                      <a:avLst/>
                    </a:prstGeom>
                    <a:noFill/>
                  </pic:spPr>
                </pic:pic>
              </a:graphicData>
            </a:graphic>
          </wp:anchor>
        </w:drawing>
      </w:r>
      <w:r>
        <w:rPr>
          <w:rFonts w:eastAsia="Times New Roman"/>
          <w:sz w:val="18"/>
          <w:szCs w:val="18"/>
        </w:rPr>
        <w:t>Verrica’s current beliefs and expectations. These forward-looking st</w:t>
      </w:r>
      <w:r>
        <w:rPr>
          <w:rFonts w:eastAsia="Times New Roman"/>
          <w:sz w:val="18"/>
          <w:szCs w:val="18"/>
        </w:rPr>
        <w:t>atements include expectations regarding Verrica’s expectations with regard to the potential approval of the NDA for VP-102 and the potential benefits and potential commercialization of VP-102 for the treatment of molluscum, if approved, including the timin</w:t>
      </w:r>
      <w:r>
        <w:rPr>
          <w:rFonts w:eastAsia="Times New Roman"/>
          <w:sz w:val="18"/>
          <w:szCs w:val="18"/>
        </w:rPr>
        <w:t>g of launch, the clinical development of Verrica’s VP-102 for additional indications and Verrica’s other product candidates, expectations with regard to enrollment for Verrica’s Phase 2 clinical trial for LTX-315 and Verrica’s cash, cash equivalents, marke</w:t>
      </w:r>
      <w:r>
        <w:rPr>
          <w:rFonts w:eastAsia="Times New Roman"/>
          <w:sz w:val="18"/>
          <w:szCs w:val="18"/>
        </w:rPr>
        <w:t>table securities and restricted cash being sufficient to support planned operations into the third quarter of 2022. These statements involve risks and uncertainties that could cause actual results to differ materially from those reflected in such statement</w:t>
      </w:r>
      <w:r>
        <w:rPr>
          <w:rFonts w:eastAsia="Times New Roman"/>
          <w:sz w:val="18"/>
          <w:szCs w:val="18"/>
        </w:rPr>
        <w:t>s. Risks and uncertainties that may cause actual results to differ materially include uncertainties inherent in the drug development process and the regulatory approval process, Verrica’s reliance on third parties over which it may not always have full con</w:t>
      </w:r>
      <w:r>
        <w:rPr>
          <w:rFonts w:eastAsia="Times New Roman"/>
          <w:sz w:val="18"/>
          <w:szCs w:val="18"/>
        </w:rPr>
        <w:t>trol, uncertainties related to the COVID-19 pandemic and other risks and uncertainties that are described in Verrica’s Annual Report on Form 10-K for the year ended December 31, 2021 and other filings Verrica makes with the U.S. Securities and Exchange Com</w:t>
      </w:r>
      <w:r>
        <w:rPr>
          <w:rFonts w:eastAsia="Times New Roman"/>
          <w:sz w:val="18"/>
          <w:szCs w:val="18"/>
        </w:rPr>
        <w:t>mission. Any forward-looking statements speak only as of the date of this press release and are based on information available to Verrica as of the date of this release, and Verrica assumes no obligation to, and does not intend to, update any forward-looki</w:t>
      </w:r>
      <w:r>
        <w:rPr>
          <w:rFonts w:eastAsia="Times New Roman"/>
          <w:sz w:val="18"/>
          <w:szCs w:val="18"/>
        </w:rPr>
        <w:t>ng statements, whether as a result of new information, future events or otherwise.</w:t>
      </w:r>
    </w:p>
    <w:p w14:paraId="36B22BC6" w14:textId="77777777" w:rsidR="00CF5C31" w:rsidRDefault="00CF5C31">
      <w:pPr>
        <w:spacing w:line="200" w:lineRule="exact"/>
        <w:rPr>
          <w:sz w:val="20"/>
          <w:szCs w:val="20"/>
        </w:rPr>
      </w:pPr>
    </w:p>
    <w:p w14:paraId="6C46097E" w14:textId="77777777" w:rsidR="00CF5C31" w:rsidRDefault="00CF5C31">
      <w:pPr>
        <w:spacing w:line="202" w:lineRule="exact"/>
        <w:rPr>
          <w:sz w:val="20"/>
          <w:szCs w:val="20"/>
        </w:rPr>
      </w:pPr>
    </w:p>
    <w:p w14:paraId="55E71A50" w14:textId="77777777" w:rsidR="00CF5C31" w:rsidRDefault="00AE2166">
      <w:pPr>
        <w:ind w:right="-39"/>
        <w:jc w:val="center"/>
        <w:rPr>
          <w:sz w:val="20"/>
          <w:szCs w:val="20"/>
        </w:rPr>
      </w:pPr>
      <w:r>
        <w:rPr>
          <w:rFonts w:eastAsia="Times New Roman"/>
          <w:b/>
          <w:bCs/>
          <w:sz w:val="18"/>
          <w:szCs w:val="18"/>
        </w:rPr>
        <w:t>VERRICA PHARMACEUTICALS INC.</w:t>
      </w:r>
    </w:p>
    <w:p w14:paraId="1DE94C80" w14:textId="77777777" w:rsidR="00CF5C31" w:rsidRDefault="00CF5C31">
      <w:pPr>
        <w:spacing w:line="31" w:lineRule="exact"/>
        <w:rPr>
          <w:sz w:val="20"/>
          <w:szCs w:val="20"/>
        </w:rPr>
      </w:pPr>
    </w:p>
    <w:p w14:paraId="1A289163" w14:textId="77777777" w:rsidR="00CF5C31" w:rsidRDefault="00AE2166">
      <w:pPr>
        <w:ind w:right="-39"/>
        <w:jc w:val="center"/>
        <w:rPr>
          <w:sz w:val="20"/>
          <w:szCs w:val="20"/>
        </w:rPr>
      </w:pPr>
      <w:r>
        <w:rPr>
          <w:rFonts w:eastAsia="Times New Roman"/>
          <w:b/>
          <w:bCs/>
          <w:sz w:val="18"/>
          <w:szCs w:val="18"/>
        </w:rPr>
        <w:t>Condensed Statements of Operations</w:t>
      </w:r>
    </w:p>
    <w:p w14:paraId="215E3000" w14:textId="77777777" w:rsidR="00CF5C31" w:rsidRDefault="00CF5C31">
      <w:pPr>
        <w:spacing w:line="9" w:lineRule="exact"/>
        <w:rPr>
          <w:sz w:val="20"/>
          <w:szCs w:val="20"/>
        </w:rPr>
      </w:pPr>
    </w:p>
    <w:p w14:paraId="356429D8" w14:textId="77777777" w:rsidR="00CF5C31" w:rsidRDefault="00AE2166">
      <w:pPr>
        <w:ind w:right="-39"/>
        <w:jc w:val="center"/>
        <w:rPr>
          <w:sz w:val="20"/>
          <w:szCs w:val="20"/>
        </w:rPr>
      </w:pPr>
      <w:r>
        <w:rPr>
          <w:rFonts w:eastAsia="Times New Roman"/>
          <w:b/>
          <w:bCs/>
          <w:sz w:val="18"/>
          <w:szCs w:val="18"/>
        </w:rPr>
        <w:t>(unaudited, in thousands except share and per share data)</w:t>
      </w:r>
    </w:p>
    <w:p w14:paraId="5EA625FF" w14:textId="77777777" w:rsidR="00CF5C31" w:rsidRDefault="00CF5C31">
      <w:pPr>
        <w:spacing w:line="227" w:lineRule="exact"/>
        <w:rPr>
          <w:sz w:val="20"/>
          <w:szCs w:val="20"/>
        </w:rPr>
      </w:pPr>
    </w:p>
    <w:tbl>
      <w:tblPr>
        <w:tblW w:w="0" w:type="auto"/>
        <w:tblInd w:w="1320" w:type="dxa"/>
        <w:tblLayout w:type="fixed"/>
        <w:tblCellMar>
          <w:left w:w="0" w:type="dxa"/>
          <w:right w:w="0" w:type="dxa"/>
        </w:tblCellMar>
        <w:tblLook w:val="04A0" w:firstRow="1" w:lastRow="0" w:firstColumn="1" w:lastColumn="0" w:noHBand="0" w:noVBand="1"/>
      </w:tblPr>
      <w:tblGrid>
        <w:gridCol w:w="5240"/>
        <w:gridCol w:w="600"/>
        <w:gridCol w:w="100"/>
        <w:gridCol w:w="800"/>
        <w:gridCol w:w="340"/>
        <w:gridCol w:w="280"/>
        <w:gridCol w:w="80"/>
        <w:gridCol w:w="820"/>
        <w:gridCol w:w="100"/>
        <w:gridCol w:w="20"/>
      </w:tblGrid>
      <w:tr w:rsidR="00CF5C31" w14:paraId="554E2707" w14:textId="77777777">
        <w:trPr>
          <w:trHeight w:val="173"/>
        </w:trPr>
        <w:tc>
          <w:tcPr>
            <w:tcW w:w="5240" w:type="dxa"/>
            <w:vAlign w:val="bottom"/>
          </w:tcPr>
          <w:p w14:paraId="270CA25F" w14:textId="77777777" w:rsidR="00CF5C31" w:rsidRDefault="00CF5C31">
            <w:pPr>
              <w:rPr>
                <w:sz w:val="15"/>
                <w:szCs w:val="15"/>
              </w:rPr>
            </w:pPr>
          </w:p>
        </w:tc>
        <w:tc>
          <w:tcPr>
            <w:tcW w:w="600" w:type="dxa"/>
            <w:vAlign w:val="bottom"/>
          </w:tcPr>
          <w:p w14:paraId="2ABDDE38" w14:textId="77777777" w:rsidR="00CF5C31" w:rsidRDefault="00CF5C31">
            <w:pPr>
              <w:rPr>
                <w:sz w:val="15"/>
                <w:szCs w:val="15"/>
              </w:rPr>
            </w:pPr>
          </w:p>
        </w:tc>
        <w:tc>
          <w:tcPr>
            <w:tcW w:w="100" w:type="dxa"/>
            <w:vAlign w:val="bottom"/>
          </w:tcPr>
          <w:p w14:paraId="5102DDAA" w14:textId="77777777" w:rsidR="00CF5C31" w:rsidRDefault="00CF5C31">
            <w:pPr>
              <w:rPr>
                <w:sz w:val="15"/>
                <w:szCs w:val="15"/>
              </w:rPr>
            </w:pPr>
          </w:p>
        </w:tc>
        <w:tc>
          <w:tcPr>
            <w:tcW w:w="2420" w:type="dxa"/>
            <w:gridSpan w:val="6"/>
            <w:vAlign w:val="bottom"/>
          </w:tcPr>
          <w:p w14:paraId="75FE9BFF" w14:textId="77777777" w:rsidR="00CF5C31" w:rsidRDefault="00AE2166">
            <w:pPr>
              <w:ind w:right="320"/>
              <w:jc w:val="right"/>
              <w:rPr>
                <w:sz w:val="20"/>
                <w:szCs w:val="20"/>
              </w:rPr>
            </w:pPr>
            <w:r>
              <w:rPr>
                <w:rFonts w:eastAsia="Times New Roman"/>
                <w:b/>
                <w:bCs/>
                <w:sz w:val="14"/>
                <w:szCs w:val="14"/>
              </w:rPr>
              <w:t>Three Months Ended March 31,</w:t>
            </w:r>
          </w:p>
        </w:tc>
        <w:tc>
          <w:tcPr>
            <w:tcW w:w="0" w:type="dxa"/>
            <w:vAlign w:val="bottom"/>
          </w:tcPr>
          <w:p w14:paraId="43B36C4A" w14:textId="77777777" w:rsidR="00CF5C31" w:rsidRDefault="00CF5C31">
            <w:pPr>
              <w:rPr>
                <w:sz w:val="1"/>
                <w:szCs w:val="1"/>
              </w:rPr>
            </w:pPr>
          </w:p>
        </w:tc>
      </w:tr>
      <w:tr w:rsidR="00CF5C31" w14:paraId="7B2850F9" w14:textId="77777777">
        <w:trPr>
          <w:trHeight w:val="142"/>
        </w:trPr>
        <w:tc>
          <w:tcPr>
            <w:tcW w:w="5240" w:type="dxa"/>
            <w:tcBorders>
              <w:bottom w:val="single" w:sz="8" w:space="0" w:color="CCEEFF"/>
            </w:tcBorders>
            <w:vAlign w:val="bottom"/>
          </w:tcPr>
          <w:p w14:paraId="323C10B5" w14:textId="77777777" w:rsidR="00CF5C31" w:rsidRDefault="00CF5C31">
            <w:pPr>
              <w:rPr>
                <w:sz w:val="12"/>
                <w:szCs w:val="12"/>
              </w:rPr>
            </w:pPr>
          </w:p>
        </w:tc>
        <w:tc>
          <w:tcPr>
            <w:tcW w:w="600" w:type="dxa"/>
            <w:tcBorders>
              <w:bottom w:val="single" w:sz="8" w:space="0" w:color="CCEEFF"/>
            </w:tcBorders>
            <w:vAlign w:val="bottom"/>
          </w:tcPr>
          <w:p w14:paraId="4559CF70" w14:textId="77777777" w:rsidR="00CF5C31" w:rsidRDefault="00CF5C31">
            <w:pPr>
              <w:rPr>
                <w:sz w:val="12"/>
                <w:szCs w:val="12"/>
              </w:rPr>
            </w:pPr>
          </w:p>
        </w:tc>
        <w:tc>
          <w:tcPr>
            <w:tcW w:w="100" w:type="dxa"/>
            <w:tcBorders>
              <w:top w:val="single" w:sz="8" w:space="0" w:color="auto"/>
              <w:bottom w:val="single" w:sz="8" w:space="0" w:color="auto"/>
            </w:tcBorders>
            <w:vAlign w:val="bottom"/>
          </w:tcPr>
          <w:p w14:paraId="2177D3CE" w14:textId="77777777" w:rsidR="00CF5C31" w:rsidRDefault="00CF5C31">
            <w:pPr>
              <w:rPr>
                <w:sz w:val="12"/>
                <w:szCs w:val="12"/>
              </w:rPr>
            </w:pPr>
          </w:p>
        </w:tc>
        <w:tc>
          <w:tcPr>
            <w:tcW w:w="800" w:type="dxa"/>
            <w:tcBorders>
              <w:top w:val="single" w:sz="8" w:space="0" w:color="auto"/>
              <w:bottom w:val="single" w:sz="8" w:space="0" w:color="auto"/>
            </w:tcBorders>
            <w:vAlign w:val="bottom"/>
          </w:tcPr>
          <w:p w14:paraId="0D0550B1" w14:textId="77777777" w:rsidR="00CF5C31" w:rsidRDefault="00AE2166">
            <w:pPr>
              <w:spacing w:line="142" w:lineRule="exact"/>
              <w:ind w:right="213"/>
              <w:jc w:val="right"/>
              <w:rPr>
                <w:sz w:val="20"/>
                <w:szCs w:val="20"/>
              </w:rPr>
            </w:pPr>
            <w:r>
              <w:rPr>
                <w:rFonts w:eastAsia="Times New Roman"/>
                <w:b/>
                <w:bCs/>
                <w:sz w:val="14"/>
                <w:szCs w:val="14"/>
              </w:rPr>
              <w:t>2022</w:t>
            </w:r>
          </w:p>
        </w:tc>
        <w:tc>
          <w:tcPr>
            <w:tcW w:w="340" w:type="dxa"/>
            <w:tcBorders>
              <w:top w:val="single" w:sz="8" w:space="0" w:color="auto"/>
              <w:bottom w:val="single" w:sz="8" w:space="0" w:color="CCEEFF"/>
            </w:tcBorders>
            <w:vAlign w:val="bottom"/>
          </w:tcPr>
          <w:p w14:paraId="1FF55B63" w14:textId="77777777" w:rsidR="00CF5C31" w:rsidRDefault="00CF5C31">
            <w:pPr>
              <w:rPr>
                <w:sz w:val="12"/>
                <w:szCs w:val="12"/>
              </w:rPr>
            </w:pPr>
          </w:p>
        </w:tc>
        <w:tc>
          <w:tcPr>
            <w:tcW w:w="280" w:type="dxa"/>
            <w:tcBorders>
              <w:top w:val="single" w:sz="8" w:space="0" w:color="auto"/>
              <w:bottom w:val="single" w:sz="8" w:space="0" w:color="CCEEFF"/>
            </w:tcBorders>
            <w:vAlign w:val="bottom"/>
          </w:tcPr>
          <w:p w14:paraId="22BFAA93" w14:textId="77777777" w:rsidR="00CF5C31" w:rsidRDefault="00CF5C31">
            <w:pPr>
              <w:rPr>
                <w:sz w:val="12"/>
                <w:szCs w:val="12"/>
              </w:rPr>
            </w:pPr>
          </w:p>
        </w:tc>
        <w:tc>
          <w:tcPr>
            <w:tcW w:w="80" w:type="dxa"/>
            <w:tcBorders>
              <w:top w:val="single" w:sz="8" w:space="0" w:color="auto"/>
              <w:bottom w:val="single" w:sz="8" w:space="0" w:color="auto"/>
            </w:tcBorders>
            <w:vAlign w:val="bottom"/>
          </w:tcPr>
          <w:p w14:paraId="2DFF996D" w14:textId="77777777" w:rsidR="00CF5C31" w:rsidRDefault="00CF5C31">
            <w:pPr>
              <w:rPr>
                <w:sz w:val="12"/>
                <w:szCs w:val="12"/>
              </w:rPr>
            </w:pPr>
          </w:p>
        </w:tc>
        <w:tc>
          <w:tcPr>
            <w:tcW w:w="820" w:type="dxa"/>
            <w:tcBorders>
              <w:top w:val="single" w:sz="8" w:space="0" w:color="auto"/>
              <w:bottom w:val="single" w:sz="8" w:space="0" w:color="auto"/>
            </w:tcBorders>
            <w:vAlign w:val="bottom"/>
          </w:tcPr>
          <w:p w14:paraId="41ADC423" w14:textId="77777777" w:rsidR="00CF5C31" w:rsidRDefault="00AE2166">
            <w:pPr>
              <w:spacing w:line="142" w:lineRule="exact"/>
              <w:ind w:right="212"/>
              <w:jc w:val="right"/>
              <w:rPr>
                <w:sz w:val="20"/>
                <w:szCs w:val="20"/>
              </w:rPr>
            </w:pPr>
            <w:r>
              <w:rPr>
                <w:rFonts w:eastAsia="Times New Roman"/>
                <w:b/>
                <w:bCs/>
                <w:sz w:val="14"/>
                <w:szCs w:val="14"/>
              </w:rPr>
              <w:t>2021</w:t>
            </w:r>
          </w:p>
        </w:tc>
        <w:tc>
          <w:tcPr>
            <w:tcW w:w="100" w:type="dxa"/>
            <w:tcBorders>
              <w:bottom w:val="single" w:sz="8" w:space="0" w:color="CCEEFF"/>
            </w:tcBorders>
            <w:vAlign w:val="bottom"/>
          </w:tcPr>
          <w:p w14:paraId="424A4EE0" w14:textId="77777777" w:rsidR="00CF5C31" w:rsidRDefault="00CF5C31">
            <w:pPr>
              <w:rPr>
                <w:sz w:val="12"/>
                <w:szCs w:val="12"/>
              </w:rPr>
            </w:pPr>
          </w:p>
        </w:tc>
        <w:tc>
          <w:tcPr>
            <w:tcW w:w="0" w:type="dxa"/>
            <w:vAlign w:val="bottom"/>
          </w:tcPr>
          <w:p w14:paraId="37C0D140" w14:textId="77777777" w:rsidR="00CF5C31" w:rsidRDefault="00CF5C31">
            <w:pPr>
              <w:rPr>
                <w:sz w:val="1"/>
                <w:szCs w:val="1"/>
              </w:rPr>
            </w:pPr>
          </w:p>
        </w:tc>
      </w:tr>
      <w:tr w:rsidR="00CF5C31" w14:paraId="03CE27A2" w14:textId="77777777">
        <w:trPr>
          <w:trHeight w:val="209"/>
        </w:trPr>
        <w:tc>
          <w:tcPr>
            <w:tcW w:w="5240" w:type="dxa"/>
            <w:shd w:val="clear" w:color="auto" w:fill="CCEEFF"/>
            <w:vAlign w:val="bottom"/>
          </w:tcPr>
          <w:p w14:paraId="54B760A9" w14:textId="77777777" w:rsidR="00CF5C31" w:rsidRDefault="00AE2166">
            <w:pPr>
              <w:rPr>
                <w:sz w:val="20"/>
                <w:szCs w:val="20"/>
              </w:rPr>
            </w:pPr>
            <w:r>
              <w:rPr>
                <w:rFonts w:eastAsia="Times New Roman"/>
                <w:sz w:val="18"/>
                <w:szCs w:val="18"/>
              </w:rPr>
              <w:t>Licensing Revenue</w:t>
            </w:r>
          </w:p>
        </w:tc>
        <w:tc>
          <w:tcPr>
            <w:tcW w:w="600" w:type="dxa"/>
            <w:shd w:val="clear" w:color="auto" w:fill="CCEEFF"/>
            <w:vAlign w:val="bottom"/>
          </w:tcPr>
          <w:p w14:paraId="1A040525" w14:textId="77777777" w:rsidR="00CF5C31" w:rsidRDefault="00CF5C31">
            <w:pPr>
              <w:rPr>
                <w:sz w:val="18"/>
                <w:szCs w:val="18"/>
              </w:rPr>
            </w:pPr>
          </w:p>
        </w:tc>
        <w:tc>
          <w:tcPr>
            <w:tcW w:w="100" w:type="dxa"/>
            <w:shd w:val="clear" w:color="auto" w:fill="CCEEFF"/>
            <w:vAlign w:val="bottom"/>
          </w:tcPr>
          <w:p w14:paraId="27461670" w14:textId="77777777" w:rsidR="00CF5C31" w:rsidRDefault="00AE2166">
            <w:pPr>
              <w:jc w:val="right"/>
              <w:rPr>
                <w:sz w:val="20"/>
                <w:szCs w:val="20"/>
              </w:rPr>
            </w:pPr>
            <w:r>
              <w:rPr>
                <w:rFonts w:eastAsia="Times New Roman"/>
                <w:w w:val="88"/>
                <w:sz w:val="18"/>
                <w:szCs w:val="18"/>
              </w:rPr>
              <w:t>$</w:t>
            </w:r>
          </w:p>
        </w:tc>
        <w:tc>
          <w:tcPr>
            <w:tcW w:w="800" w:type="dxa"/>
            <w:shd w:val="clear" w:color="auto" w:fill="CCEEFF"/>
            <w:vAlign w:val="bottom"/>
          </w:tcPr>
          <w:p w14:paraId="46D790CB" w14:textId="77777777" w:rsidR="00CF5C31" w:rsidRDefault="00AE2166">
            <w:pPr>
              <w:jc w:val="right"/>
              <w:rPr>
                <w:sz w:val="20"/>
                <w:szCs w:val="20"/>
              </w:rPr>
            </w:pPr>
            <w:r>
              <w:rPr>
                <w:rFonts w:eastAsia="Times New Roman"/>
                <w:sz w:val="18"/>
                <w:szCs w:val="18"/>
              </w:rPr>
              <w:t>431</w:t>
            </w:r>
          </w:p>
        </w:tc>
        <w:tc>
          <w:tcPr>
            <w:tcW w:w="340" w:type="dxa"/>
            <w:shd w:val="clear" w:color="auto" w:fill="CCEEFF"/>
            <w:vAlign w:val="bottom"/>
          </w:tcPr>
          <w:p w14:paraId="56DA87DF" w14:textId="77777777" w:rsidR="00CF5C31" w:rsidRDefault="00CF5C31">
            <w:pPr>
              <w:rPr>
                <w:sz w:val="18"/>
                <w:szCs w:val="18"/>
              </w:rPr>
            </w:pPr>
          </w:p>
        </w:tc>
        <w:tc>
          <w:tcPr>
            <w:tcW w:w="280" w:type="dxa"/>
            <w:shd w:val="clear" w:color="auto" w:fill="CCEEFF"/>
            <w:vAlign w:val="bottom"/>
          </w:tcPr>
          <w:p w14:paraId="189B64D5" w14:textId="77777777" w:rsidR="00CF5C31" w:rsidRDefault="00CF5C31">
            <w:pPr>
              <w:rPr>
                <w:sz w:val="18"/>
                <w:szCs w:val="18"/>
              </w:rPr>
            </w:pPr>
          </w:p>
        </w:tc>
        <w:tc>
          <w:tcPr>
            <w:tcW w:w="80" w:type="dxa"/>
            <w:shd w:val="clear" w:color="auto" w:fill="CCEEFF"/>
            <w:vAlign w:val="bottom"/>
          </w:tcPr>
          <w:p w14:paraId="1C780BA9" w14:textId="77777777" w:rsidR="00CF5C31" w:rsidRDefault="00AE2166">
            <w:pPr>
              <w:jc w:val="right"/>
              <w:rPr>
                <w:sz w:val="20"/>
                <w:szCs w:val="20"/>
              </w:rPr>
            </w:pPr>
            <w:r>
              <w:rPr>
                <w:rFonts w:eastAsia="Times New Roman"/>
                <w:w w:val="70"/>
                <w:sz w:val="17"/>
                <w:szCs w:val="17"/>
              </w:rPr>
              <w:t>$</w:t>
            </w:r>
          </w:p>
        </w:tc>
        <w:tc>
          <w:tcPr>
            <w:tcW w:w="820" w:type="dxa"/>
            <w:shd w:val="clear" w:color="auto" w:fill="CCEEFF"/>
            <w:vAlign w:val="bottom"/>
          </w:tcPr>
          <w:p w14:paraId="4464026C" w14:textId="77777777" w:rsidR="00CF5C31" w:rsidRDefault="00AE2166">
            <w:pPr>
              <w:jc w:val="right"/>
              <w:rPr>
                <w:sz w:val="20"/>
                <w:szCs w:val="20"/>
              </w:rPr>
            </w:pPr>
            <w:r>
              <w:rPr>
                <w:rFonts w:eastAsia="Times New Roman"/>
                <w:sz w:val="18"/>
                <w:szCs w:val="18"/>
              </w:rPr>
              <w:t>12,000</w:t>
            </w:r>
          </w:p>
        </w:tc>
        <w:tc>
          <w:tcPr>
            <w:tcW w:w="100" w:type="dxa"/>
            <w:shd w:val="clear" w:color="auto" w:fill="CCEEFF"/>
            <w:vAlign w:val="bottom"/>
          </w:tcPr>
          <w:p w14:paraId="4BBDD3A2" w14:textId="77777777" w:rsidR="00CF5C31" w:rsidRDefault="00CF5C31">
            <w:pPr>
              <w:rPr>
                <w:sz w:val="18"/>
                <w:szCs w:val="18"/>
              </w:rPr>
            </w:pPr>
          </w:p>
        </w:tc>
        <w:tc>
          <w:tcPr>
            <w:tcW w:w="0" w:type="dxa"/>
            <w:vAlign w:val="bottom"/>
          </w:tcPr>
          <w:p w14:paraId="4C6CC4FE" w14:textId="77777777" w:rsidR="00CF5C31" w:rsidRDefault="00CF5C31">
            <w:pPr>
              <w:rPr>
                <w:sz w:val="1"/>
                <w:szCs w:val="1"/>
              </w:rPr>
            </w:pPr>
          </w:p>
        </w:tc>
      </w:tr>
      <w:tr w:rsidR="00CF5C31" w14:paraId="47B6CDC4" w14:textId="77777777">
        <w:trPr>
          <w:trHeight w:val="216"/>
        </w:trPr>
        <w:tc>
          <w:tcPr>
            <w:tcW w:w="5240" w:type="dxa"/>
            <w:vAlign w:val="bottom"/>
          </w:tcPr>
          <w:p w14:paraId="16D31FC9" w14:textId="77777777" w:rsidR="00CF5C31" w:rsidRDefault="00AE2166">
            <w:pPr>
              <w:rPr>
                <w:sz w:val="20"/>
                <w:szCs w:val="20"/>
              </w:rPr>
            </w:pPr>
            <w:r>
              <w:rPr>
                <w:rFonts w:eastAsia="Times New Roman"/>
                <w:sz w:val="18"/>
                <w:szCs w:val="18"/>
              </w:rPr>
              <w:t>Operating expenses:</w:t>
            </w:r>
          </w:p>
        </w:tc>
        <w:tc>
          <w:tcPr>
            <w:tcW w:w="600" w:type="dxa"/>
            <w:vAlign w:val="bottom"/>
          </w:tcPr>
          <w:p w14:paraId="3C7722C2" w14:textId="77777777" w:rsidR="00CF5C31" w:rsidRDefault="00CF5C31">
            <w:pPr>
              <w:rPr>
                <w:sz w:val="18"/>
                <w:szCs w:val="18"/>
              </w:rPr>
            </w:pPr>
          </w:p>
        </w:tc>
        <w:tc>
          <w:tcPr>
            <w:tcW w:w="100" w:type="dxa"/>
            <w:vAlign w:val="bottom"/>
          </w:tcPr>
          <w:p w14:paraId="417D43EB" w14:textId="77777777" w:rsidR="00CF5C31" w:rsidRDefault="00CF5C31">
            <w:pPr>
              <w:rPr>
                <w:sz w:val="18"/>
                <w:szCs w:val="18"/>
              </w:rPr>
            </w:pPr>
          </w:p>
        </w:tc>
        <w:tc>
          <w:tcPr>
            <w:tcW w:w="800" w:type="dxa"/>
            <w:vAlign w:val="bottom"/>
          </w:tcPr>
          <w:p w14:paraId="7DA3673C" w14:textId="77777777" w:rsidR="00CF5C31" w:rsidRDefault="00CF5C31">
            <w:pPr>
              <w:rPr>
                <w:sz w:val="18"/>
                <w:szCs w:val="18"/>
              </w:rPr>
            </w:pPr>
          </w:p>
        </w:tc>
        <w:tc>
          <w:tcPr>
            <w:tcW w:w="340" w:type="dxa"/>
            <w:vAlign w:val="bottom"/>
          </w:tcPr>
          <w:p w14:paraId="00BC52F9" w14:textId="77777777" w:rsidR="00CF5C31" w:rsidRDefault="00CF5C31">
            <w:pPr>
              <w:rPr>
                <w:sz w:val="18"/>
                <w:szCs w:val="18"/>
              </w:rPr>
            </w:pPr>
          </w:p>
        </w:tc>
        <w:tc>
          <w:tcPr>
            <w:tcW w:w="280" w:type="dxa"/>
            <w:vAlign w:val="bottom"/>
          </w:tcPr>
          <w:p w14:paraId="53C7DCC5" w14:textId="77777777" w:rsidR="00CF5C31" w:rsidRDefault="00CF5C31">
            <w:pPr>
              <w:rPr>
                <w:sz w:val="18"/>
                <w:szCs w:val="18"/>
              </w:rPr>
            </w:pPr>
          </w:p>
        </w:tc>
        <w:tc>
          <w:tcPr>
            <w:tcW w:w="80" w:type="dxa"/>
            <w:vAlign w:val="bottom"/>
          </w:tcPr>
          <w:p w14:paraId="356D41E4" w14:textId="77777777" w:rsidR="00CF5C31" w:rsidRDefault="00CF5C31">
            <w:pPr>
              <w:rPr>
                <w:sz w:val="18"/>
                <w:szCs w:val="18"/>
              </w:rPr>
            </w:pPr>
          </w:p>
        </w:tc>
        <w:tc>
          <w:tcPr>
            <w:tcW w:w="820" w:type="dxa"/>
            <w:vAlign w:val="bottom"/>
          </w:tcPr>
          <w:p w14:paraId="3B85A258" w14:textId="77777777" w:rsidR="00CF5C31" w:rsidRDefault="00CF5C31">
            <w:pPr>
              <w:rPr>
                <w:sz w:val="18"/>
                <w:szCs w:val="18"/>
              </w:rPr>
            </w:pPr>
          </w:p>
        </w:tc>
        <w:tc>
          <w:tcPr>
            <w:tcW w:w="100" w:type="dxa"/>
            <w:vAlign w:val="bottom"/>
          </w:tcPr>
          <w:p w14:paraId="10B1CDA2" w14:textId="77777777" w:rsidR="00CF5C31" w:rsidRDefault="00CF5C31">
            <w:pPr>
              <w:rPr>
                <w:sz w:val="18"/>
                <w:szCs w:val="18"/>
              </w:rPr>
            </w:pPr>
          </w:p>
        </w:tc>
        <w:tc>
          <w:tcPr>
            <w:tcW w:w="0" w:type="dxa"/>
            <w:vAlign w:val="bottom"/>
          </w:tcPr>
          <w:p w14:paraId="102A7428" w14:textId="77777777" w:rsidR="00CF5C31" w:rsidRDefault="00CF5C31">
            <w:pPr>
              <w:rPr>
                <w:sz w:val="1"/>
                <w:szCs w:val="1"/>
              </w:rPr>
            </w:pPr>
          </w:p>
        </w:tc>
      </w:tr>
      <w:tr w:rsidR="00CF5C31" w14:paraId="0F66AD2C" w14:textId="77777777">
        <w:trPr>
          <w:trHeight w:val="216"/>
        </w:trPr>
        <w:tc>
          <w:tcPr>
            <w:tcW w:w="5240" w:type="dxa"/>
            <w:shd w:val="clear" w:color="auto" w:fill="CCEEFF"/>
            <w:vAlign w:val="bottom"/>
          </w:tcPr>
          <w:p w14:paraId="4B00AAA0" w14:textId="77777777" w:rsidR="00CF5C31" w:rsidRDefault="00AE2166">
            <w:pPr>
              <w:ind w:left="360"/>
              <w:rPr>
                <w:sz w:val="20"/>
                <w:szCs w:val="20"/>
              </w:rPr>
            </w:pPr>
            <w:r>
              <w:rPr>
                <w:rFonts w:eastAsia="Times New Roman"/>
                <w:sz w:val="18"/>
                <w:szCs w:val="18"/>
              </w:rPr>
              <w:t>Research and development</w:t>
            </w:r>
          </w:p>
        </w:tc>
        <w:tc>
          <w:tcPr>
            <w:tcW w:w="600" w:type="dxa"/>
            <w:shd w:val="clear" w:color="auto" w:fill="CCEEFF"/>
            <w:vAlign w:val="bottom"/>
          </w:tcPr>
          <w:p w14:paraId="739E8E78" w14:textId="77777777" w:rsidR="00CF5C31" w:rsidRDefault="00CF5C31">
            <w:pPr>
              <w:rPr>
                <w:sz w:val="18"/>
                <w:szCs w:val="18"/>
              </w:rPr>
            </w:pPr>
          </w:p>
        </w:tc>
        <w:tc>
          <w:tcPr>
            <w:tcW w:w="100" w:type="dxa"/>
            <w:shd w:val="clear" w:color="auto" w:fill="CCEEFF"/>
            <w:vAlign w:val="bottom"/>
          </w:tcPr>
          <w:p w14:paraId="24CC8356" w14:textId="77777777" w:rsidR="00CF5C31" w:rsidRDefault="00CF5C31">
            <w:pPr>
              <w:rPr>
                <w:sz w:val="18"/>
                <w:szCs w:val="18"/>
              </w:rPr>
            </w:pPr>
          </w:p>
        </w:tc>
        <w:tc>
          <w:tcPr>
            <w:tcW w:w="1140" w:type="dxa"/>
            <w:gridSpan w:val="2"/>
            <w:shd w:val="clear" w:color="auto" w:fill="CCEEFF"/>
            <w:vAlign w:val="bottom"/>
          </w:tcPr>
          <w:p w14:paraId="54D749E4" w14:textId="77777777" w:rsidR="00CF5C31" w:rsidRDefault="00AE2166">
            <w:pPr>
              <w:ind w:right="340"/>
              <w:jc w:val="right"/>
              <w:rPr>
                <w:sz w:val="20"/>
                <w:szCs w:val="20"/>
              </w:rPr>
            </w:pPr>
            <w:r>
              <w:rPr>
                <w:rFonts w:eastAsia="Times New Roman"/>
                <w:sz w:val="18"/>
                <w:szCs w:val="18"/>
              </w:rPr>
              <w:t>2,723</w:t>
            </w:r>
          </w:p>
        </w:tc>
        <w:tc>
          <w:tcPr>
            <w:tcW w:w="280" w:type="dxa"/>
            <w:shd w:val="clear" w:color="auto" w:fill="CCEEFF"/>
            <w:vAlign w:val="bottom"/>
          </w:tcPr>
          <w:p w14:paraId="623A8CE3" w14:textId="77777777" w:rsidR="00CF5C31" w:rsidRDefault="00CF5C31">
            <w:pPr>
              <w:rPr>
                <w:sz w:val="18"/>
                <w:szCs w:val="18"/>
              </w:rPr>
            </w:pPr>
          </w:p>
        </w:tc>
        <w:tc>
          <w:tcPr>
            <w:tcW w:w="80" w:type="dxa"/>
            <w:shd w:val="clear" w:color="auto" w:fill="CCEEFF"/>
            <w:vAlign w:val="bottom"/>
          </w:tcPr>
          <w:p w14:paraId="7B3BD13B" w14:textId="77777777" w:rsidR="00CF5C31" w:rsidRDefault="00CF5C31">
            <w:pPr>
              <w:rPr>
                <w:sz w:val="18"/>
                <w:szCs w:val="18"/>
              </w:rPr>
            </w:pPr>
          </w:p>
        </w:tc>
        <w:tc>
          <w:tcPr>
            <w:tcW w:w="920" w:type="dxa"/>
            <w:gridSpan w:val="2"/>
            <w:shd w:val="clear" w:color="auto" w:fill="CCEEFF"/>
            <w:vAlign w:val="bottom"/>
          </w:tcPr>
          <w:p w14:paraId="40D6AC6F" w14:textId="77777777" w:rsidR="00CF5C31" w:rsidRDefault="00AE2166">
            <w:pPr>
              <w:ind w:right="100"/>
              <w:jc w:val="right"/>
              <w:rPr>
                <w:sz w:val="20"/>
                <w:szCs w:val="20"/>
              </w:rPr>
            </w:pPr>
            <w:r>
              <w:rPr>
                <w:rFonts w:eastAsia="Times New Roman"/>
                <w:sz w:val="18"/>
                <w:szCs w:val="18"/>
              </w:rPr>
              <w:t>5,362</w:t>
            </w:r>
          </w:p>
        </w:tc>
        <w:tc>
          <w:tcPr>
            <w:tcW w:w="0" w:type="dxa"/>
            <w:vAlign w:val="bottom"/>
          </w:tcPr>
          <w:p w14:paraId="06A1FCAA" w14:textId="77777777" w:rsidR="00CF5C31" w:rsidRDefault="00CF5C31">
            <w:pPr>
              <w:rPr>
                <w:sz w:val="1"/>
                <w:szCs w:val="1"/>
              </w:rPr>
            </w:pPr>
          </w:p>
        </w:tc>
      </w:tr>
      <w:tr w:rsidR="00CF5C31" w14:paraId="629ACE6E" w14:textId="77777777">
        <w:trPr>
          <w:trHeight w:val="216"/>
        </w:trPr>
        <w:tc>
          <w:tcPr>
            <w:tcW w:w="5240" w:type="dxa"/>
            <w:vAlign w:val="bottom"/>
          </w:tcPr>
          <w:p w14:paraId="710E394A" w14:textId="77777777" w:rsidR="00CF5C31" w:rsidRDefault="00AE2166">
            <w:pPr>
              <w:ind w:left="360"/>
              <w:rPr>
                <w:sz w:val="20"/>
                <w:szCs w:val="20"/>
              </w:rPr>
            </w:pPr>
            <w:r>
              <w:rPr>
                <w:rFonts w:eastAsia="Times New Roman"/>
                <w:sz w:val="18"/>
                <w:szCs w:val="18"/>
              </w:rPr>
              <w:t>General and administrative</w:t>
            </w:r>
          </w:p>
        </w:tc>
        <w:tc>
          <w:tcPr>
            <w:tcW w:w="600" w:type="dxa"/>
            <w:vAlign w:val="bottom"/>
          </w:tcPr>
          <w:p w14:paraId="49B8B096" w14:textId="77777777" w:rsidR="00CF5C31" w:rsidRDefault="00CF5C31">
            <w:pPr>
              <w:rPr>
                <w:sz w:val="18"/>
                <w:szCs w:val="18"/>
              </w:rPr>
            </w:pPr>
          </w:p>
        </w:tc>
        <w:tc>
          <w:tcPr>
            <w:tcW w:w="100" w:type="dxa"/>
            <w:vAlign w:val="bottom"/>
          </w:tcPr>
          <w:p w14:paraId="4D5B4920" w14:textId="77777777" w:rsidR="00CF5C31" w:rsidRDefault="00CF5C31">
            <w:pPr>
              <w:rPr>
                <w:sz w:val="18"/>
                <w:szCs w:val="18"/>
              </w:rPr>
            </w:pPr>
          </w:p>
        </w:tc>
        <w:tc>
          <w:tcPr>
            <w:tcW w:w="1140" w:type="dxa"/>
            <w:gridSpan w:val="2"/>
            <w:vAlign w:val="bottom"/>
          </w:tcPr>
          <w:p w14:paraId="42113A46" w14:textId="77777777" w:rsidR="00CF5C31" w:rsidRDefault="00AE2166">
            <w:pPr>
              <w:ind w:right="340"/>
              <w:jc w:val="right"/>
              <w:rPr>
                <w:sz w:val="20"/>
                <w:szCs w:val="20"/>
              </w:rPr>
            </w:pPr>
            <w:r>
              <w:rPr>
                <w:rFonts w:eastAsia="Times New Roman"/>
                <w:sz w:val="18"/>
                <w:szCs w:val="18"/>
              </w:rPr>
              <w:t>5,118</w:t>
            </w:r>
          </w:p>
        </w:tc>
        <w:tc>
          <w:tcPr>
            <w:tcW w:w="280" w:type="dxa"/>
            <w:vAlign w:val="bottom"/>
          </w:tcPr>
          <w:p w14:paraId="29F56D9E" w14:textId="77777777" w:rsidR="00CF5C31" w:rsidRDefault="00CF5C31">
            <w:pPr>
              <w:rPr>
                <w:sz w:val="18"/>
                <w:szCs w:val="18"/>
              </w:rPr>
            </w:pPr>
          </w:p>
        </w:tc>
        <w:tc>
          <w:tcPr>
            <w:tcW w:w="80" w:type="dxa"/>
            <w:vAlign w:val="bottom"/>
          </w:tcPr>
          <w:p w14:paraId="477B063D" w14:textId="77777777" w:rsidR="00CF5C31" w:rsidRDefault="00CF5C31">
            <w:pPr>
              <w:rPr>
                <w:sz w:val="18"/>
                <w:szCs w:val="18"/>
              </w:rPr>
            </w:pPr>
          </w:p>
        </w:tc>
        <w:tc>
          <w:tcPr>
            <w:tcW w:w="920" w:type="dxa"/>
            <w:gridSpan w:val="2"/>
            <w:vAlign w:val="bottom"/>
          </w:tcPr>
          <w:p w14:paraId="55AB22B5" w14:textId="77777777" w:rsidR="00CF5C31" w:rsidRDefault="00AE2166">
            <w:pPr>
              <w:ind w:right="100"/>
              <w:jc w:val="right"/>
              <w:rPr>
                <w:sz w:val="20"/>
                <w:szCs w:val="20"/>
              </w:rPr>
            </w:pPr>
            <w:r>
              <w:rPr>
                <w:rFonts w:eastAsia="Times New Roman"/>
                <w:sz w:val="18"/>
                <w:szCs w:val="18"/>
              </w:rPr>
              <w:t>6,578</w:t>
            </w:r>
          </w:p>
        </w:tc>
        <w:tc>
          <w:tcPr>
            <w:tcW w:w="0" w:type="dxa"/>
            <w:vAlign w:val="bottom"/>
          </w:tcPr>
          <w:p w14:paraId="215F5DB6" w14:textId="77777777" w:rsidR="00CF5C31" w:rsidRDefault="00CF5C31">
            <w:pPr>
              <w:rPr>
                <w:sz w:val="1"/>
                <w:szCs w:val="1"/>
              </w:rPr>
            </w:pPr>
          </w:p>
        </w:tc>
      </w:tr>
      <w:tr w:rsidR="00CF5C31" w14:paraId="3E906B86" w14:textId="77777777">
        <w:trPr>
          <w:trHeight w:val="27"/>
        </w:trPr>
        <w:tc>
          <w:tcPr>
            <w:tcW w:w="5240" w:type="dxa"/>
            <w:vAlign w:val="bottom"/>
          </w:tcPr>
          <w:p w14:paraId="67EE3E74" w14:textId="77777777" w:rsidR="00CF5C31" w:rsidRDefault="00CF5C31">
            <w:pPr>
              <w:rPr>
                <w:sz w:val="2"/>
                <w:szCs w:val="2"/>
              </w:rPr>
            </w:pPr>
          </w:p>
        </w:tc>
        <w:tc>
          <w:tcPr>
            <w:tcW w:w="600" w:type="dxa"/>
            <w:vAlign w:val="bottom"/>
          </w:tcPr>
          <w:p w14:paraId="39DEE8F1" w14:textId="77777777" w:rsidR="00CF5C31" w:rsidRDefault="00CF5C31">
            <w:pPr>
              <w:rPr>
                <w:sz w:val="2"/>
                <w:szCs w:val="2"/>
              </w:rPr>
            </w:pPr>
          </w:p>
        </w:tc>
        <w:tc>
          <w:tcPr>
            <w:tcW w:w="100" w:type="dxa"/>
            <w:shd w:val="clear" w:color="auto" w:fill="000000"/>
            <w:vAlign w:val="bottom"/>
          </w:tcPr>
          <w:p w14:paraId="379B489B" w14:textId="77777777" w:rsidR="00CF5C31" w:rsidRDefault="00CF5C31">
            <w:pPr>
              <w:rPr>
                <w:sz w:val="2"/>
                <w:szCs w:val="2"/>
              </w:rPr>
            </w:pPr>
          </w:p>
        </w:tc>
        <w:tc>
          <w:tcPr>
            <w:tcW w:w="800" w:type="dxa"/>
            <w:shd w:val="clear" w:color="auto" w:fill="000000"/>
            <w:vAlign w:val="bottom"/>
          </w:tcPr>
          <w:p w14:paraId="5B3D4117" w14:textId="77777777" w:rsidR="00CF5C31" w:rsidRDefault="00CF5C31">
            <w:pPr>
              <w:rPr>
                <w:sz w:val="2"/>
                <w:szCs w:val="2"/>
              </w:rPr>
            </w:pPr>
          </w:p>
        </w:tc>
        <w:tc>
          <w:tcPr>
            <w:tcW w:w="340" w:type="dxa"/>
            <w:vAlign w:val="bottom"/>
          </w:tcPr>
          <w:p w14:paraId="57F706F1" w14:textId="77777777" w:rsidR="00CF5C31" w:rsidRDefault="00CF5C31">
            <w:pPr>
              <w:rPr>
                <w:sz w:val="2"/>
                <w:szCs w:val="2"/>
              </w:rPr>
            </w:pPr>
          </w:p>
        </w:tc>
        <w:tc>
          <w:tcPr>
            <w:tcW w:w="280" w:type="dxa"/>
            <w:vAlign w:val="bottom"/>
          </w:tcPr>
          <w:p w14:paraId="3AD2217F" w14:textId="77777777" w:rsidR="00CF5C31" w:rsidRDefault="00CF5C31">
            <w:pPr>
              <w:rPr>
                <w:sz w:val="2"/>
                <w:szCs w:val="2"/>
              </w:rPr>
            </w:pPr>
          </w:p>
        </w:tc>
        <w:tc>
          <w:tcPr>
            <w:tcW w:w="80" w:type="dxa"/>
            <w:shd w:val="clear" w:color="auto" w:fill="000000"/>
            <w:vAlign w:val="bottom"/>
          </w:tcPr>
          <w:p w14:paraId="2A5BC5BA" w14:textId="77777777" w:rsidR="00CF5C31" w:rsidRDefault="00CF5C31">
            <w:pPr>
              <w:rPr>
                <w:sz w:val="2"/>
                <w:szCs w:val="2"/>
              </w:rPr>
            </w:pPr>
          </w:p>
        </w:tc>
        <w:tc>
          <w:tcPr>
            <w:tcW w:w="820" w:type="dxa"/>
            <w:shd w:val="clear" w:color="auto" w:fill="000000"/>
            <w:vAlign w:val="bottom"/>
          </w:tcPr>
          <w:p w14:paraId="1DBD3A14" w14:textId="77777777" w:rsidR="00CF5C31" w:rsidRDefault="00CF5C31">
            <w:pPr>
              <w:rPr>
                <w:sz w:val="2"/>
                <w:szCs w:val="2"/>
              </w:rPr>
            </w:pPr>
          </w:p>
        </w:tc>
        <w:tc>
          <w:tcPr>
            <w:tcW w:w="100" w:type="dxa"/>
            <w:vAlign w:val="bottom"/>
          </w:tcPr>
          <w:p w14:paraId="7F69CC02" w14:textId="77777777" w:rsidR="00CF5C31" w:rsidRDefault="00CF5C31">
            <w:pPr>
              <w:rPr>
                <w:sz w:val="2"/>
                <w:szCs w:val="2"/>
              </w:rPr>
            </w:pPr>
          </w:p>
        </w:tc>
        <w:tc>
          <w:tcPr>
            <w:tcW w:w="0" w:type="dxa"/>
            <w:vAlign w:val="bottom"/>
          </w:tcPr>
          <w:p w14:paraId="18C45227" w14:textId="77777777" w:rsidR="00CF5C31" w:rsidRDefault="00CF5C31">
            <w:pPr>
              <w:spacing w:line="20" w:lineRule="exact"/>
              <w:rPr>
                <w:sz w:val="1"/>
                <w:szCs w:val="1"/>
              </w:rPr>
            </w:pPr>
          </w:p>
        </w:tc>
      </w:tr>
      <w:tr w:rsidR="00CF5C31" w14:paraId="6947A2D2" w14:textId="77777777">
        <w:trPr>
          <w:trHeight w:val="216"/>
        </w:trPr>
        <w:tc>
          <w:tcPr>
            <w:tcW w:w="5240" w:type="dxa"/>
            <w:shd w:val="clear" w:color="auto" w:fill="CCEEFF"/>
            <w:vAlign w:val="bottom"/>
          </w:tcPr>
          <w:p w14:paraId="4579C6DA" w14:textId="77777777" w:rsidR="00CF5C31" w:rsidRDefault="00AE2166">
            <w:pPr>
              <w:ind w:left="720"/>
              <w:rPr>
                <w:sz w:val="20"/>
                <w:szCs w:val="20"/>
              </w:rPr>
            </w:pPr>
            <w:r>
              <w:rPr>
                <w:rFonts w:eastAsia="Times New Roman"/>
                <w:sz w:val="18"/>
                <w:szCs w:val="18"/>
              </w:rPr>
              <w:t>Total operating expenses</w:t>
            </w:r>
          </w:p>
        </w:tc>
        <w:tc>
          <w:tcPr>
            <w:tcW w:w="600" w:type="dxa"/>
            <w:shd w:val="clear" w:color="auto" w:fill="CCEEFF"/>
            <w:vAlign w:val="bottom"/>
          </w:tcPr>
          <w:p w14:paraId="6BCE647F" w14:textId="77777777" w:rsidR="00CF5C31" w:rsidRDefault="00CF5C31">
            <w:pPr>
              <w:rPr>
                <w:sz w:val="18"/>
                <w:szCs w:val="18"/>
              </w:rPr>
            </w:pPr>
          </w:p>
        </w:tc>
        <w:tc>
          <w:tcPr>
            <w:tcW w:w="100" w:type="dxa"/>
            <w:shd w:val="clear" w:color="auto" w:fill="CCEEFF"/>
            <w:vAlign w:val="bottom"/>
          </w:tcPr>
          <w:p w14:paraId="67F24B07" w14:textId="77777777" w:rsidR="00CF5C31" w:rsidRDefault="00CF5C31">
            <w:pPr>
              <w:rPr>
                <w:sz w:val="18"/>
                <w:szCs w:val="18"/>
              </w:rPr>
            </w:pPr>
          </w:p>
        </w:tc>
        <w:tc>
          <w:tcPr>
            <w:tcW w:w="1140" w:type="dxa"/>
            <w:gridSpan w:val="2"/>
            <w:shd w:val="clear" w:color="auto" w:fill="CCEEFF"/>
            <w:vAlign w:val="bottom"/>
          </w:tcPr>
          <w:p w14:paraId="55354527" w14:textId="77777777" w:rsidR="00CF5C31" w:rsidRDefault="00AE2166">
            <w:pPr>
              <w:ind w:right="340"/>
              <w:jc w:val="right"/>
              <w:rPr>
                <w:sz w:val="20"/>
                <w:szCs w:val="20"/>
              </w:rPr>
            </w:pPr>
            <w:r>
              <w:rPr>
                <w:rFonts w:eastAsia="Times New Roman"/>
                <w:sz w:val="18"/>
                <w:szCs w:val="18"/>
              </w:rPr>
              <w:t>7,841</w:t>
            </w:r>
          </w:p>
        </w:tc>
        <w:tc>
          <w:tcPr>
            <w:tcW w:w="280" w:type="dxa"/>
            <w:shd w:val="clear" w:color="auto" w:fill="CCEEFF"/>
            <w:vAlign w:val="bottom"/>
          </w:tcPr>
          <w:p w14:paraId="77AABB70" w14:textId="77777777" w:rsidR="00CF5C31" w:rsidRDefault="00CF5C31">
            <w:pPr>
              <w:rPr>
                <w:sz w:val="18"/>
                <w:szCs w:val="18"/>
              </w:rPr>
            </w:pPr>
          </w:p>
        </w:tc>
        <w:tc>
          <w:tcPr>
            <w:tcW w:w="80" w:type="dxa"/>
            <w:shd w:val="clear" w:color="auto" w:fill="CCEEFF"/>
            <w:vAlign w:val="bottom"/>
          </w:tcPr>
          <w:p w14:paraId="6BE5A275" w14:textId="77777777" w:rsidR="00CF5C31" w:rsidRDefault="00CF5C31">
            <w:pPr>
              <w:rPr>
                <w:sz w:val="18"/>
                <w:szCs w:val="18"/>
              </w:rPr>
            </w:pPr>
          </w:p>
        </w:tc>
        <w:tc>
          <w:tcPr>
            <w:tcW w:w="920" w:type="dxa"/>
            <w:gridSpan w:val="2"/>
            <w:shd w:val="clear" w:color="auto" w:fill="CCEEFF"/>
            <w:vAlign w:val="bottom"/>
          </w:tcPr>
          <w:p w14:paraId="63965C8F" w14:textId="77777777" w:rsidR="00CF5C31" w:rsidRDefault="00AE2166">
            <w:pPr>
              <w:ind w:right="100"/>
              <w:jc w:val="right"/>
              <w:rPr>
                <w:sz w:val="20"/>
                <w:szCs w:val="20"/>
              </w:rPr>
            </w:pPr>
            <w:r>
              <w:rPr>
                <w:rFonts w:eastAsia="Times New Roman"/>
                <w:sz w:val="18"/>
                <w:szCs w:val="18"/>
              </w:rPr>
              <w:t>11,940</w:t>
            </w:r>
          </w:p>
        </w:tc>
        <w:tc>
          <w:tcPr>
            <w:tcW w:w="0" w:type="dxa"/>
            <w:vAlign w:val="bottom"/>
          </w:tcPr>
          <w:p w14:paraId="1A69D61C" w14:textId="77777777" w:rsidR="00CF5C31" w:rsidRDefault="00CF5C31">
            <w:pPr>
              <w:rPr>
                <w:sz w:val="1"/>
                <w:szCs w:val="1"/>
              </w:rPr>
            </w:pPr>
          </w:p>
        </w:tc>
      </w:tr>
      <w:tr w:rsidR="00CF5C31" w14:paraId="0A3D2C30" w14:textId="77777777">
        <w:trPr>
          <w:trHeight w:val="223"/>
        </w:trPr>
        <w:tc>
          <w:tcPr>
            <w:tcW w:w="5240" w:type="dxa"/>
            <w:vAlign w:val="bottom"/>
          </w:tcPr>
          <w:p w14:paraId="7C3E4A65" w14:textId="77777777" w:rsidR="00CF5C31" w:rsidRDefault="00AE2166">
            <w:pPr>
              <w:rPr>
                <w:sz w:val="20"/>
                <w:szCs w:val="20"/>
              </w:rPr>
            </w:pPr>
            <w:r>
              <w:rPr>
                <w:rFonts w:eastAsia="Times New Roman"/>
                <w:sz w:val="18"/>
                <w:szCs w:val="18"/>
              </w:rPr>
              <w:t xml:space="preserve">(Loss) income from </w:t>
            </w:r>
            <w:r>
              <w:rPr>
                <w:rFonts w:eastAsia="Times New Roman"/>
                <w:sz w:val="18"/>
                <w:szCs w:val="18"/>
              </w:rPr>
              <w:t>operations</w:t>
            </w:r>
          </w:p>
        </w:tc>
        <w:tc>
          <w:tcPr>
            <w:tcW w:w="600" w:type="dxa"/>
            <w:vAlign w:val="bottom"/>
          </w:tcPr>
          <w:p w14:paraId="7CB90B69" w14:textId="77777777" w:rsidR="00CF5C31" w:rsidRDefault="00CF5C31">
            <w:pPr>
              <w:rPr>
                <w:sz w:val="19"/>
                <w:szCs w:val="19"/>
              </w:rPr>
            </w:pPr>
          </w:p>
        </w:tc>
        <w:tc>
          <w:tcPr>
            <w:tcW w:w="100" w:type="dxa"/>
            <w:tcBorders>
              <w:top w:val="single" w:sz="8" w:space="0" w:color="auto"/>
            </w:tcBorders>
            <w:vAlign w:val="bottom"/>
          </w:tcPr>
          <w:p w14:paraId="61F7ABC3" w14:textId="77777777" w:rsidR="00CF5C31" w:rsidRDefault="00CF5C31">
            <w:pPr>
              <w:rPr>
                <w:sz w:val="19"/>
                <w:szCs w:val="19"/>
              </w:rPr>
            </w:pPr>
          </w:p>
        </w:tc>
        <w:tc>
          <w:tcPr>
            <w:tcW w:w="800" w:type="dxa"/>
            <w:tcBorders>
              <w:top w:val="single" w:sz="8" w:space="0" w:color="auto"/>
            </w:tcBorders>
            <w:vAlign w:val="bottom"/>
          </w:tcPr>
          <w:p w14:paraId="758531FA" w14:textId="77777777" w:rsidR="00CF5C31" w:rsidRDefault="00AE2166">
            <w:pPr>
              <w:jc w:val="right"/>
              <w:rPr>
                <w:sz w:val="20"/>
                <w:szCs w:val="20"/>
              </w:rPr>
            </w:pPr>
            <w:r>
              <w:rPr>
                <w:rFonts w:eastAsia="Times New Roman"/>
                <w:sz w:val="18"/>
                <w:szCs w:val="18"/>
              </w:rPr>
              <w:t>(7,410)</w:t>
            </w:r>
          </w:p>
        </w:tc>
        <w:tc>
          <w:tcPr>
            <w:tcW w:w="340" w:type="dxa"/>
            <w:vAlign w:val="bottom"/>
          </w:tcPr>
          <w:p w14:paraId="11DB315E" w14:textId="77777777" w:rsidR="00CF5C31" w:rsidRDefault="00CF5C31">
            <w:pPr>
              <w:rPr>
                <w:sz w:val="19"/>
                <w:szCs w:val="19"/>
              </w:rPr>
            </w:pPr>
          </w:p>
        </w:tc>
        <w:tc>
          <w:tcPr>
            <w:tcW w:w="280" w:type="dxa"/>
            <w:vAlign w:val="bottom"/>
          </w:tcPr>
          <w:p w14:paraId="2101AC35" w14:textId="77777777" w:rsidR="00CF5C31" w:rsidRDefault="00CF5C31">
            <w:pPr>
              <w:rPr>
                <w:sz w:val="19"/>
                <w:szCs w:val="19"/>
              </w:rPr>
            </w:pPr>
          </w:p>
        </w:tc>
        <w:tc>
          <w:tcPr>
            <w:tcW w:w="80" w:type="dxa"/>
            <w:tcBorders>
              <w:top w:val="single" w:sz="8" w:space="0" w:color="auto"/>
            </w:tcBorders>
            <w:vAlign w:val="bottom"/>
          </w:tcPr>
          <w:p w14:paraId="5838248D" w14:textId="77777777" w:rsidR="00CF5C31" w:rsidRDefault="00CF5C31">
            <w:pPr>
              <w:rPr>
                <w:sz w:val="19"/>
                <w:szCs w:val="19"/>
              </w:rPr>
            </w:pPr>
          </w:p>
        </w:tc>
        <w:tc>
          <w:tcPr>
            <w:tcW w:w="820" w:type="dxa"/>
            <w:tcBorders>
              <w:top w:val="single" w:sz="8" w:space="0" w:color="auto"/>
            </w:tcBorders>
            <w:vAlign w:val="bottom"/>
          </w:tcPr>
          <w:p w14:paraId="7CDF1102" w14:textId="77777777" w:rsidR="00CF5C31" w:rsidRDefault="00AE2166">
            <w:pPr>
              <w:jc w:val="right"/>
              <w:rPr>
                <w:sz w:val="20"/>
                <w:szCs w:val="20"/>
              </w:rPr>
            </w:pPr>
            <w:r>
              <w:rPr>
                <w:rFonts w:eastAsia="Times New Roman"/>
                <w:sz w:val="18"/>
                <w:szCs w:val="18"/>
              </w:rPr>
              <w:t>60</w:t>
            </w:r>
          </w:p>
        </w:tc>
        <w:tc>
          <w:tcPr>
            <w:tcW w:w="100" w:type="dxa"/>
            <w:vAlign w:val="bottom"/>
          </w:tcPr>
          <w:p w14:paraId="149C6720" w14:textId="77777777" w:rsidR="00CF5C31" w:rsidRDefault="00CF5C31">
            <w:pPr>
              <w:rPr>
                <w:sz w:val="19"/>
                <w:szCs w:val="19"/>
              </w:rPr>
            </w:pPr>
          </w:p>
        </w:tc>
        <w:tc>
          <w:tcPr>
            <w:tcW w:w="0" w:type="dxa"/>
            <w:vAlign w:val="bottom"/>
          </w:tcPr>
          <w:p w14:paraId="4F2CF198" w14:textId="77777777" w:rsidR="00CF5C31" w:rsidRDefault="00CF5C31">
            <w:pPr>
              <w:rPr>
                <w:sz w:val="1"/>
                <w:szCs w:val="1"/>
              </w:rPr>
            </w:pPr>
          </w:p>
        </w:tc>
      </w:tr>
      <w:tr w:rsidR="00CF5C31" w14:paraId="262B0506" w14:textId="77777777">
        <w:trPr>
          <w:trHeight w:val="216"/>
        </w:trPr>
        <w:tc>
          <w:tcPr>
            <w:tcW w:w="5240" w:type="dxa"/>
            <w:shd w:val="clear" w:color="auto" w:fill="CCEEFF"/>
            <w:vAlign w:val="bottom"/>
          </w:tcPr>
          <w:p w14:paraId="67D4EA5A" w14:textId="77777777" w:rsidR="00CF5C31" w:rsidRDefault="00AE2166">
            <w:pPr>
              <w:rPr>
                <w:sz w:val="20"/>
                <w:szCs w:val="20"/>
              </w:rPr>
            </w:pPr>
            <w:r>
              <w:rPr>
                <w:rFonts w:eastAsia="Times New Roman"/>
                <w:sz w:val="18"/>
                <w:szCs w:val="18"/>
              </w:rPr>
              <w:t>Interest income</w:t>
            </w:r>
          </w:p>
        </w:tc>
        <w:tc>
          <w:tcPr>
            <w:tcW w:w="600" w:type="dxa"/>
            <w:shd w:val="clear" w:color="auto" w:fill="CCEEFF"/>
            <w:vAlign w:val="bottom"/>
          </w:tcPr>
          <w:p w14:paraId="6E2F7262" w14:textId="77777777" w:rsidR="00CF5C31" w:rsidRDefault="00CF5C31">
            <w:pPr>
              <w:rPr>
                <w:sz w:val="18"/>
                <w:szCs w:val="18"/>
              </w:rPr>
            </w:pPr>
          </w:p>
        </w:tc>
        <w:tc>
          <w:tcPr>
            <w:tcW w:w="100" w:type="dxa"/>
            <w:shd w:val="clear" w:color="auto" w:fill="CCEEFF"/>
            <w:vAlign w:val="bottom"/>
          </w:tcPr>
          <w:p w14:paraId="2D4404D3" w14:textId="77777777" w:rsidR="00CF5C31" w:rsidRDefault="00CF5C31">
            <w:pPr>
              <w:rPr>
                <w:sz w:val="18"/>
                <w:szCs w:val="18"/>
              </w:rPr>
            </w:pPr>
          </w:p>
        </w:tc>
        <w:tc>
          <w:tcPr>
            <w:tcW w:w="1140" w:type="dxa"/>
            <w:gridSpan w:val="2"/>
            <w:shd w:val="clear" w:color="auto" w:fill="CCEEFF"/>
            <w:vAlign w:val="bottom"/>
          </w:tcPr>
          <w:p w14:paraId="2579E9CC" w14:textId="77777777" w:rsidR="00CF5C31" w:rsidRDefault="00AE2166">
            <w:pPr>
              <w:ind w:right="340"/>
              <w:jc w:val="right"/>
              <w:rPr>
                <w:sz w:val="20"/>
                <w:szCs w:val="20"/>
              </w:rPr>
            </w:pPr>
            <w:r>
              <w:rPr>
                <w:rFonts w:eastAsia="Times New Roman"/>
                <w:sz w:val="18"/>
                <w:szCs w:val="18"/>
              </w:rPr>
              <w:t>22</w:t>
            </w:r>
          </w:p>
        </w:tc>
        <w:tc>
          <w:tcPr>
            <w:tcW w:w="280" w:type="dxa"/>
            <w:shd w:val="clear" w:color="auto" w:fill="CCEEFF"/>
            <w:vAlign w:val="bottom"/>
          </w:tcPr>
          <w:p w14:paraId="510AF41A" w14:textId="77777777" w:rsidR="00CF5C31" w:rsidRDefault="00CF5C31">
            <w:pPr>
              <w:rPr>
                <w:sz w:val="18"/>
                <w:szCs w:val="18"/>
              </w:rPr>
            </w:pPr>
          </w:p>
        </w:tc>
        <w:tc>
          <w:tcPr>
            <w:tcW w:w="80" w:type="dxa"/>
            <w:shd w:val="clear" w:color="auto" w:fill="CCEEFF"/>
            <w:vAlign w:val="bottom"/>
          </w:tcPr>
          <w:p w14:paraId="2C435DBE" w14:textId="77777777" w:rsidR="00CF5C31" w:rsidRDefault="00CF5C31">
            <w:pPr>
              <w:rPr>
                <w:sz w:val="18"/>
                <w:szCs w:val="18"/>
              </w:rPr>
            </w:pPr>
          </w:p>
        </w:tc>
        <w:tc>
          <w:tcPr>
            <w:tcW w:w="920" w:type="dxa"/>
            <w:gridSpan w:val="2"/>
            <w:shd w:val="clear" w:color="auto" w:fill="CCEEFF"/>
            <w:vAlign w:val="bottom"/>
          </w:tcPr>
          <w:p w14:paraId="2F7002C3" w14:textId="77777777" w:rsidR="00CF5C31" w:rsidRDefault="00AE2166">
            <w:pPr>
              <w:ind w:right="100"/>
              <w:jc w:val="right"/>
              <w:rPr>
                <w:sz w:val="20"/>
                <w:szCs w:val="20"/>
              </w:rPr>
            </w:pPr>
            <w:r>
              <w:rPr>
                <w:rFonts w:eastAsia="Times New Roman"/>
                <w:sz w:val="18"/>
                <w:szCs w:val="18"/>
              </w:rPr>
              <w:t>32</w:t>
            </w:r>
          </w:p>
        </w:tc>
        <w:tc>
          <w:tcPr>
            <w:tcW w:w="0" w:type="dxa"/>
            <w:vAlign w:val="bottom"/>
          </w:tcPr>
          <w:p w14:paraId="7726CA47" w14:textId="77777777" w:rsidR="00CF5C31" w:rsidRDefault="00CF5C31">
            <w:pPr>
              <w:rPr>
                <w:sz w:val="1"/>
                <w:szCs w:val="1"/>
              </w:rPr>
            </w:pPr>
          </w:p>
        </w:tc>
      </w:tr>
      <w:tr w:rsidR="00CF5C31" w14:paraId="7A24A044" w14:textId="77777777">
        <w:trPr>
          <w:trHeight w:val="216"/>
        </w:trPr>
        <w:tc>
          <w:tcPr>
            <w:tcW w:w="5240" w:type="dxa"/>
            <w:vAlign w:val="bottom"/>
          </w:tcPr>
          <w:p w14:paraId="5B6C7B23" w14:textId="77777777" w:rsidR="00CF5C31" w:rsidRDefault="00AE2166">
            <w:pPr>
              <w:rPr>
                <w:sz w:val="20"/>
                <w:szCs w:val="20"/>
              </w:rPr>
            </w:pPr>
            <w:r>
              <w:rPr>
                <w:rFonts w:eastAsia="Times New Roman"/>
                <w:sz w:val="18"/>
                <w:szCs w:val="18"/>
              </w:rPr>
              <w:t>Interest and other expense</w:t>
            </w:r>
          </w:p>
        </w:tc>
        <w:tc>
          <w:tcPr>
            <w:tcW w:w="600" w:type="dxa"/>
            <w:vAlign w:val="bottom"/>
          </w:tcPr>
          <w:p w14:paraId="6BBCE440" w14:textId="77777777" w:rsidR="00CF5C31" w:rsidRDefault="00CF5C31">
            <w:pPr>
              <w:rPr>
                <w:sz w:val="18"/>
                <w:szCs w:val="18"/>
              </w:rPr>
            </w:pPr>
          </w:p>
        </w:tc>
        <w:tc>
          <w:tcPr>
            <w:tcW w:w="100" w:type="dxa"/>
            <w:vAlign w:val="bottom"/>
          </w:tcPr>
          <w:p w14:paraId="488D52BA" w14:textId="77777777" w:rsidR="00CF5C31" w:rsidRDefault="00CF5C31">
            <w:pPr>
              <w:rPr>
                <w:sz w:val="18"/>
                <w:szCs w:val="18"/>
              </w:rPr>
            </w:pPr>
          </w:p>
        </w:tc>
        <w:tc>
          <w:tcPr>
            <w:tcW w:w="1140" w:type="dxa"/>
            <w:gridSpan w:val="2"/>
            <w:vAlign w:val="bottom"/>
          </w:tcPr>
          <w:p w14:paraId="70AB7D90" w14:textId="77777777" w:rsidR="00CF5C31" w:rsidRDefault="00AE2166">
            <w:pPr>
              <w:ind w:right="280"/>
              <w:jc w:val="right"/>
              <w:rPr>
                <w:sz w:val="20"/>
                <w:szCs w:val="20"/>
              </w:rPr>
            </w:pPr>
            <w:r>
              <w:rPr>
                <w:rFonts w:eastAsia="Times New Roman"/>
                <w:sz w:val="18"/>
                <w:szCs w:val="18"/>
              </w:rPr>
              <w:t>(1,082)</w:t>
            </w:r>
          </w:p>
        </w:tc>
        <w:tc>
          <w:tcPr>
            <w:tcW w:w="280" w:type="dxa"/>
            <w:vAlign w:val="bottom"/>
          </w:tcPr>
          <w:p w14:paraId="7DFCEEE6" w14:textId="77777777" w:rsidR="00CF5C31" w:rsidRDefault="00CF5C31">
            <w:pPr>
              <w:rPr>
                <w:sz w:val="18"/>
                <w:szCs w:val="18"/>
              </w:rPr>
            </w:pPr>
          </w:p>
        </w:tc>
        <w:tc>
          <w:tcPr>
            <w:tcW w:w="80" w:type="dxa"/>
            <w:vAlign w:val="bottom"/>
          </w:tcPr>
          <w:p w14:paraId="6B65FBD7" w14:textId="77777777" w:rsidR="00CF5C31" w:rsidRDefault="00CF5C31">
            <w:pPr>
              <w:rPr>
                <w:sz w:val="18"/>
                <w:szCs w:val="18"/>
              </w:rPr>
            </w:pPr>
          </w:p>
        </w:tc>
        <w:tc>
          <w:tcPr>
            <w:tcW w:w="920" w:type="dxa"/>
            <w:gridSpan w:val="2"/>
            <w:vAlign w:val="bottom"/>
          </w:tcPr>
          <w:p w14:paraId="427B64E9" w14:textId="77777777" w:rsidR="00CF5C31" w:rsidRDefault="00AE2166">
            <w:pPr>
              <w:ind w:right="40"/>
              <w:jc w:val="right"/>
              <w:rPr>
                <w:sz w:val="20"/>
                <w:szCs w:val="20"/>
              </w:rPr>
            </w:pPr>
            <w:r>
              <w:rPr>
                <w:rFonts w:eastAsia="Times New Roman"/>
                <w:sz w:val="18"/>
                <w:szCs w:val="18"/>
              </w:rPr>
              <w:t>(1,028)</w:t>
            </w:r>
          </w:p>
        </w:tc>
        <w:tc>
          <w:tcPr>
            <w:tcW w:w="0" w:type="dxa"/>
            <w:vAlign w:val="bottom"/>
          </w:tcPr>
          <w:p w14:paraId="12DB1796" w14:textId="77777777" w:rsidR="00CF5C31" w:rsidRDefault="00CF5C31">
            <w:pPr>
              <w:rPr>
                <w:sz w:val="1"/>
                <w:szCs w:val="1"/>
              </w:rPr>
            </w:pPr>
          </w:p>
        </w:tc>
      </w:tr>
      <w:tr w:rsidR="00CF5C31" w14:paraId="15D4DD58" w14:textId="77777777">
        <w:trPr>
          <w:trHeight w:val="27"/>
        </w:trPr>
        <w:tc>
          <w:tcPr>
            <w:tcW w:w="5240" w:type="dxa"/>
            <w:vAlign w:val="bottom"/>
          </w:tcPr>
          <w:p w14:paraId="6A255B8B" w14:textId="77777777" w:rsidR="00CF5C31" w:rsidRDefault="00CF5C31">
            <w:pPr>
              <w:rPr>
                <w:sz w:val="2"/>
                <w:szCs w:val="2"/>
              </w:rPr>
            </w:pPr>
          </w:p>
        </w:tc>
        <w:tc>
          <w:tcPr>
            <w:tcW w:w="600" w:type="dxa"/>
            <w:vAlign w:val="bottom"/>
          </w:tcPr>
          <w:p w14:paraId="3635D3AA" w14:textId="77777777" w:rsidR="00CF5C31" w:rsidRDefault="00CF5C31">
            <w:pPr>
              <w:rPr>
                <w:sz w:val="2"/>
                <w:szCs w:val="2"/>
              </w:rPr>
            </w:pPr>
          </w:p>
        </w:tc>
        <w:tc>
          <w:tcPr>
            <w:tcW w:w="100" w:type="dxa"/>
            <w:shd w:val="clear" w:color="auto" w:fill="000000"/>
            <w:vAlign w:val="bottom"/>
          </w:tcPr>
          <w:p w14:paraId="4A05F760" w14:textId="77777777" w:rsidR="00CF5C31" w:rsidRDefault="00CF5C31">
            <w:pPr>
              <w:rPr>
                <w:sz w:val="2"/>
                <w:szCs w:val="2"/>
              </w:rPr>
            </w:pPr>
          </w:p>
        </w:tc>
        <w:tc>
          <w:tcPr>
            <w:tcW w:w="800" w:type="dxa"/>
            <w:shd w:val="clear" w:color="auto" w:fill="000000"/>
            <w:vAlign w:val="bottom"/>
          </w:tcPr>
          <w:p w14:paraId="61EFF6D0" w14:textId="77777777" w:rsidR="00CF5C31" w:rsidRDefault="00CF5C31">
            <w:pPr>
              <w:rPr>
                <w:sz w:val="2"/>
                <w:szCs w:val="2"/>
              </w:rPr>
            </w:pPr>
          </w:p>
        </w:tc>
        <w:tc>
          <w:tcPr>
            <w:tcW w:w="340" w:type="dxa"/>
            <w:vAlign w:val="bottom"/>
          </w:tcPr>
          <w:p w14:paraId="4DDC7AB4" w14:textId="77777777" w:rsidR="00CF5C31" w:rsidRDefault="00CF5C31">
            <w:pPr>
              <w:rPr>
                <w:sz w:val="2"/>
                <w:szCs w:val="2"/>
              </w:rPr>
            </w:pPr>
          </w:p>
        </w:tc>
        <w:tc>
          <w:tcPr>
            <w:tcW w:w="280" w:type="dxa"/>
            <w:vAlign w:val="bottom"/>
          </w:tcPr>
          <w:p w14:paraId="1E5C2FDF" w14:textId="77777777" w:rsidR="00CF5C31" w:rsidRDefault="00CF5C31">
            <w:pPr>
              <w:rPr>
                <w:sz w:val="2"/>
                <w:szCs w:val="2"/>
              </w:rPr>
            </w:pPr>
          </w:p>
        </w:tc>
        <w:tc>
          <w:tcPr>
            <w:tcW w:w="80" w:type="dxa"/>
            <w:shd w:val="clear" w:color="auto" w:fill="000000"/>
            <w:vAlign w:val="bottom"/>
          </w:tcPr>
          <w:p w14:paraId="51A547BE" w14:textId="77777777" w:rsidR="00CF5C31" w:rsidRDefault="00CF5C31">
            <w:pPr>
              <w:rPr>
                <w:sz w:val="2"/>
                <w:szCs w:val="2"/>
              </w:rPr>
            </w:pPr>
          </w:p>
        </w:tc>
        <w:tc>
          <w:tcPr>
            <w:tcW w:w="820" w:type="dxa"/>
            <w:shd w:val="clear" w:color="auto" w:fill="000000"/>
            <w:vAlign w:val="bottom"/>
          </w:tcPr>
          <w:p w14:paraId="4CBE13AC" w14:textId="77777777" w:rsidR="00CF5C31" w:rsidRDefault="00CF5C31">
            <w:pPr>
              <w:rPr>
                <w:sz w:val="2"/>
                <w:szCs w:val="2"/>
              </w:rPr>
            </w:pPr>
          </w:p>
        </w:tc>
        <w:tc>
          <w:tcPr>
            <w:tcW w:w="100" w:type="dxa"/>
            <w:vAlign w:val="bottom"/>
          </w:tcPr>
          <w:p w14:paraId="33058A8C" w14:textId="77777777" w:rsidR="00CF5C31" w:rsidRDefault="00CF5C31">
            <w:pPr>
              <w:rPr>
                <w:sz w:val="2"/>
                <w:szCs w:val="2"/>
              </w:rPr>
            </w:pPr>
          </w:p>
        </w:tc>
        <w:tc>
          <w:tcPr>
            <w:tcW w:w="0" w:type="dxa"/>
            <w:vAlign w:val="bottom"/>
          </w:tcPr>
          <w:p w14:paraId="76A0E743" w14:textId="77777777" w:rsidR="00CF5C31" w:rsidRDefault="00CF5C31">
            <w:pPr>
              <w:spacing w:line="20" w:lineRule="exact"/>
              <w:rPr>
                <w:sz w:val="1"/>
                <w:szCs w:val="1"/>
              </w:rPr>
            </w:pPr>
          </w:p>
        </w:tc>
      </w:tr>
      <w:tr w:rsidR="00CF5C31" w14:paraId="53E45F83" w14:textId="77777777">
        <w:trPr>
          <w:trHeight w:val="216"/>
        </w:trPr>
        <w:tc>
          <w:tcPr>
            <w:tcW w:w="5240" w:type="dxa"/>
            <w:shd w:val="clear" w:color="auto" w:fill="CCEEFF"/>
            <w:vAlign w:val="bottom"/>
          </w:tcPr>
          <w:p w14:paraId="223C30F1" w14:textId="77777777" w:rsidR="00CF5C31" w:rsidRDefault="00AE2166">
            <w:pPr>
              <w:rPr>
                <w:sz w:val="20"/>
                <w:szCs w:val="20"/>
              </w:rPr>
            </w:pPr>
            <w:r>
              <w:rPr>
                <w:rFonts w:eastAsia="Times New Roman"/>
                <w:sz w:val="18"/>
                <w:szCs w:val="18"/>
              </w:rPr>
              <w:t>Net loss</w:t>
            </w:r>
          </w:p>
        </w:tc>
        <w:tc>
          <w:tcPr>
            <w:tcW w:w="600" w:type="dxa"/>
            <w:shd w:val="clear" w:color="auto" w:fill="CCEEFF"/>
            <w:vAlign w:val="bottom"/>
          </w:tcPr>
          <w:p w14:paraId="7A2E5B53" w14:textId="77777777" w:rsidR="00CF5C31" w:rsidRDefault="00CF5C31">
            <w:pPr>
              <w:rPr>
                <w:sz w:val="18"/>
                <w:szCs w:val="18"/>
              </w:rPr>
            </w:pPr>
          </w:p>
        </w:tc>
        <w:tc>
          <w:tcPr>
            <w:tcW w:w="100" w:type="dxa"/>
            <w:shd w:val="clear" w:color="auto" w:fill="CCEEFF"/>
            <w:vAlign w:val="bottom"/>
          </w:tcPr>
          <w:p w14:paraId="5F726DD2" w14:textId="77777777" w:rsidR="00CF5C31" w:rsidRDefault="00AE2166">
            <w:pPr>
              <w:jc w:val="right"/>
              <w:rPr>
                <w:sz w:val="20"/>
                <w:szCs w:val="20"/>
              </w:rPr>
            </w:pPr>
            <w:r>
              <w:rPr>
                <w:rFonts w:eastAsia="Times New Roman"/>
                <w:w w:val="88"/>
                <w:sz w:val="18"/>
                <w:szCs w:val="18"/>
              </w:rPr>
              <w:t>$</w:t>
            </w:r>
          </w:p>
        </w:tc>
        <w:tc>
          <w:tcPr>
            <w:tcW w:w="1140" w:type="dxa"/>
            <w:gridSpan w:val="2"/>
            <w:shd w:val="clear" w:color="auto" w:fill="CCEEFF"/>
            <w:vAlign w:val="bottom"/>
          </w:tcPr>
          <w:p w14:paraId="43EBF611" w14:textId="77777777" w:rsidR="00CF5C31" w:rsidRDefault="00AE2166">
            <w:pPr>
              <w:ind w:right="280"/>
              <w:jc w:val="right"/>
              <w:rPr>
                <w:sz w:val="20"/>
                <w:szCs w:val="20"/>
              </w:rPr>
            </w:pPr>
            <w:r>
              <w:rPr>
                <w:rFonts w:eastAsia="Times New Roman"/>
                <w:sz w:val="18"/>
                <w:szCs w:val="18"/>
              </w:rPr>
              <w:t>(8,470)</w:t>
            </w:r>
          </w:p>
        </w:tc>
        <w:tc>
          <w:tcPr>
            <w:tcW w:w="360" w:type="dxa"/>
            <w:gridSpan w:val="2"/>
            <w:shd w:val="clear" w:color="auto" w:fill="CCEEFF"/>
            <w:vAlign w:val="bottom"/>
          </w:tcPr>
          <w:p w14:paraId="4E4BCFC7" w14:textId="77777777" w:rsidR="00CF5C31" w:rsidRDefault="00AE2166">
            <w:pPr>
              <w:jc w:val="right"/>
              <w:rPr>
                <w:sz w:val="20"/>
                <w:szCs w:val="20"/>
              </w:rPr>
            </w:pPr>
            <w:r>
              <w:rPr>
                <w:rFonts w:eastAsia="Times New Roman"/>
                <w:sz w:val="18"/>
                <w:szCs w:val="18"/>
              </w:rPr>
              <w:t>$</w:t>
            </w:r>
          </w:p>
        </w:tc>
        <w:tc>
          <w:tcPr>
            <w:tcW w:w="920" w:type="dxa"/>
            <w:gridSpan w:val="2"/>
            <w:shd w:val="clear" w:color="auto" w:fill="CCEEFF"/>
            <w:vAlign w:val="bottom"/>
          </w:tcPr>
          <w:p w14:paraId="4D6EEAD2" w14:textId="77777777" w:rsidR="00CF5C31" w:rsidRDefault="00AE2166">
            <w:pPr>
              <w:ind w:right="40"/>
              <w:jc w:val="right"/>
              <w:rPr>
                <w:sz w:val="20"/>
                <w:szCs w:val="20"/>
              </w:rPr>
            </w:pPr>
            <w:r>
              <w:rPr>
                <w:rFonts w:eastAsia="Times New Roman"/>
                <w:sz w:val="18"/>
                <w:szCs w:val="18"/>
              </w:rPr>
              <w:t>(936)</w:t>
            </w:r>
          </w:p>
        </w:tc>
        <w:tc>
          <w:tcPr>
            <w:tcW w:w="0" w:type="dxa"/>
            <w:vAlign w:val="bottom"/>
          </w:tcPr>
          <w:p w14:paraId="333358DA" w14:textId="77777777" w:rsidR="00CF5C31" w:rsidRDefault="00CF5C31">
            <w:pPr>
              <w:rPr>
                <w:sz w:val="1"/>
                <w:szCs w:val="1"/>
              </w:rPr>
            </w:pPr>
          </w:p>
        </w:tc>
      </w:tr>
      <w:tr w:rsidR="00CF5C31" w14:paraId="7E953F71" w14:textId="77777777">
        <w:trPr>
          <w:trHeight w:val="20"/>
        </w:trPr>
        <w:tc>
          <w:tcPr>
            <w:tcW w:w="5240" w:type="dxa"/>
            <w:vMerge w:val="restart"/>
            <w:vAlign w:val="bottom"/>
          </w:tcPr>
          <w:p w14:paraId="7B3106E4" w14:textId="77777777" w:rsidR="00CF5C31" w:rsidRDefault="00AE2166">
            <w:pPr>
              <w:rPr>
                <w:sz w:val="20"/>
                <w:szCs w:val="20"/>
              </w:rPr>
            </w:pPr>
            <w:r>
              <w:rPr>
                <w:rFonts w:eastAsia="Times New Roman"/>
                <w:sz w:val="18"/>
                <w:szCs w:val="18"/>
              </w:rPr>
              <w:t>Net loss per share, basic and diluted</w:t>
            </w:r>
          </w:p>
        </w:tc>
        <w:tc>
          <w:tcPr>
            <w:tcW w:w="600" w:type="dxa"/>
            <w:vAlign w:val="bottom"/>
          </w:tcPr>
          <w:p w14:paraId="22E26505" w14:textId="77777777" w:rsidR="00CF5C31" w:rsidRDefault="00CF5C31">
            <w:pPr>
              <w:spacing w:line="20" w:lineRule="exact"/>
              <w:rPr>
                <w:sz w:val="1"/>
                <w:szCs w:val="1"/>
              </w:rPr>
            </w:pPr>
          </w:p>
        </w:tc>
        <w:tc>
          <w:tcPr>
            <w:tcW w:w="100" w:type="dxa"/>
            <w:tcBorders>
              <w:top w:val="single" w:sz="8" w:space="0" w:color="auto"/>
              <w:bottom w:val="single" w:sz="8" w:space="0" w:color="auto"/>
            </w:tcBorders>
            <w:vAlign w:val="bottom"/>
          </w:tcPr>
          <w:p w14:paraId="624A44F6" w14:textId="77777777" w:rsidR="00CF5C31" w:rsidRDefault="00CF5C31">
            <w:pPr>
              <w:spacing w:line="20" w:lineRule="exact"/>
              <w:rPr>
                <w:sz w:val="1"/>
                <w:szCs w:val="1"/>
              </w:rPr>
            </w:pPr>
          </w:p>
        </w:tc>
        <w:tc>
          <w:tcPr>
            <w:tcW w:w="800" w:type="dxa"/>
            <w:tcBorders>
              <w:top w:val="single" w:sz="8" w:space="0" w:color="auto"/>
              <w:bottom w:val="single" w:sz="8" w:space="0" w:color="auto"/>
            </w:tcBorders>
            <w:vAlign w:val="bottom"/>
          </w:tcPr>
          <w:p w14:paraId="56446A88" w14:textId="77777777" w:rsidR="00CF5C31" w:rsidRDefault="00CF5C31">
            <w:pPr>
              <w:spacing w:line="20" w:lineRule="exact"/>
              <w:rPr>
                <w:sz w:val="1"/>
                <w:szCs w:val="1"/>
              </w:rPr>
            </w:pPr>
          </w:p>
        </w:tc>
        <w:tc>
          <w:tcPr>
            <w:tcW w:w="340" w:type="dxa"/>
            <w:vAlign w:val="bottom"/>
          </w:tcPr>
          <w:p w14:paraId="19B7C318" w14:textId="77777777" w:rsidR="00CF5C31" w:rsidRDefault="00CF5C31">
            <w:pPr>
              <w:spacing w:line="20" w:lineRule="exact"/>
              <w:rPr>
                <w:sz w:val="1"/>
                <w:szCs w:val="1"/>
              </w:rPr>
            </w:pPr>
          </w:p>
        </w:tc>
        <w:tc>
          <w:tcPr>
            <w:tcW w:w="280" w:type="dxa"/>
            <w:vAlign w:val="bottom"/>
          </w:tcPr>
          <w:p w14:paraId="39C42179" w14:textId="77777777" w:rsidR="00CF5C31" w:rsidRDefault="00CF5C31">
            <w:pPr>
              <w:spacing w:line="20" w:lineRule="exact"/>
              <w:rPr>
                <w:sz w:val="1"/>
                <w:szCs w:val="1"/>
              </w:rPr>
            </w:pPr>
          </w:p>
        </w:tc>
        <w:tc>
          <w:tcPr>
            <w:tcW w:w="80" w:type="dxa"/>
            <w:tcBorders>
              <w:top w:val="single" w:sz="8" w:space="0" w:color="auto"/>
              <w:bottom w:val="single" w:sz="8" w:space="0" w:color="auto"/>
            </w:tcBorders>
            <w:vAlign w:val="bottom"/>
          </w:tcPr>
          <w:p w14:paraId="3444E9D0" w14:textId="77777777" w:rsidR="00CF5C31" w:rsidRDefault="00CF5C31">
            <w:pPr>
              <w:spacing w:line="20" w:lineRule="exact"/>
              <w:rPr>
                <w:sz w:val="1"/>
                <w:szCs w:val="1"/>
              </w:rPr>
            </w:pPr>
          </w:p>
        </w:tc>
        <w:tc>
          <w:tcPr>
            <w:tcW w:w="820" w:type="dxa"/>
            <w:tcBorders>
              <w:top w:val="single" w:sz="8" w:space="0" w:color="auto"/>
              <w:bottom w:val="single" w:sz="8" w:space="0" w:color="auto"/>
            </w:tcBorders>
            <w:vAlign w:val="bottom"/>
          </w:tcPr>
          <w:p w14:paraId="52CA95A5" w14:textId="77777777" w:rsidR="00CF5C31" w:rsidRDefault="00CF5C31">
            <w:pPr>
              <w:spacing w:line="20" w:lineRule="exact"/>
              <w:rPr>
                <w:sz w:val="1"/>
                <w:szCs w:val="1"/>
              </w:rPr>
            </w:pPr>
          </w:p>
        </w:tc>
        <w:tc>
          <w:tcPr>
            <w:tcW w:w="100" w:type="dxa"/>
            <w:vAlign w:val="bottom"/>
          </w:tcPr>
          <w:p w14:paraId="40DBC6EA" w14:textId="77777777" w:rsidR="00CF5C31" w:rsidRDefault="00CF5C31">
            <w:pPr>
              <w:spacing w:line="20" w:lineRule="exact"/>
              <w:rPr>
                <w:sz w:val="1"/>
                <w:szCs w:val="1"/>
              </w:rPr>
            </w:pPr>
          </w:p>
        </w:tc>
        <w:tc>
          <w:tcPr>
            <w:tcW w:w="0" w:type="dxa"/>
            <w:vAlign w:val="bottom"/>
          </w:tcPr>
          <w:p w14:paraId="4A6ACF08" w14:textId="77777777" w:rsidR="00CF5C31" w:rsidRDefault="00CF5C31">
            <w:pPr>
              <w:spacing w:line="20" w:lineRule="exact"/>
              <w:rPr>
                <w:sz w:val="1"/>
                <w:szCs w:val="1"/>
              </w:rPr>
            </w:pPr>
          </w:p>
        </w:tc>
      </w:tr>
      <w:tr w:rsidR="00CF5C31" w14:paraId="61FAF47B" w14:textId="77777777">
        <w:trPr>
          <w:trHeight w:val="210"/>
        </w:trPr>
        <w:tc>
          <w:tcPr>
            <w:tcW w:w="5240" w:type="dxa"/>
            <w:vMerge/>
            <w:vAlign w:val="bottom"/>
          </w:tcPr>
          <w:p w14:paraId="3EAFD494" w14:textId="77777777" w:rsidR="00CF5C31" w:rsidRDefault="00CF5C31">
            <w:pPr>
              <w:rPr>
                <w:sz w:val="18"/>
                <w:szCs w:val="18"/>
              </w:rPr>
            </w:pPr>
          </w:p>
        </w:tc>
        <w:tc>
          <w:tcPr>
            <w:tcW w:w="600" w:type="dxa"/>
            <w:vAlign w:val="bottom"/>
          </w:tcPr>
          <w:p w14:paraId="7A7AF56C" w14:textId="77777777" w:rsidR="00CF5C31" w:rsidRDefault="00CF5C31">
            <w:pPr>
              <w:rPr>
                <w:sz w:val="18"/>
                <w:szCs w:val="18"/>
              </w:rPr>
            </w:pPr>
          </w:p>
        </w:tc>
        <w:tc>
          <w:tcPr>
            <w:tcW w:w="100" w:type="dxa"/>
            <w:tcBorders>
              <w:bottom w:val="single" w:sz="8" w:space="0" w:color="auto"/>
            </w:tcBorders>
            <w:vAlign w:val="bottom"/>
          </w:tcPr>
          <w:p w14:paraId="5A263142" w14:textId="77777777" w:rsidR="00CF5C31" w:rsidRDefault="00AE2166">
            <w:pPr>
              <w:jc w:val="right"/>
              <w:rPr>
                <w:sz w:val="20"/>
                <w:szCs w:val="20"/>
              </w:rPr>
            </w:pPr>
            <w:r>
              <w:rPr>
                <w:rFonts w:eastAsia="Times New Roman"/>
                <w:w w:val="88"/>
                <w:sz w:val="18"/>
                <w:szCs w:val="18"/>
              </w:rPr>
              <w:t>$</w:t>
            </w:r>
          </w:p>
        </w:tc>
        <w:tc>
          <w:tcPr>
            <w:tcW w:w="800" w:type="dxa"/>
            <w:tcBorders>
              <w:bottom w:val="single" w:sz="8" w:space="0" w:color="auto"/>
            </w:tcBorders>
            <w:vAlign w:val="bottom"/>
          </w:tcPr>
          <w:p w14:paraId="063CA917" w14:textId="77777777" w:rsidR="00CF5C31" w:rsidRDefault="00AE2166">
            <w:pPr>
              <w:jc w:val="right"/>
              <w:rPr>
                <w:sz w:val="20"/>
                <w:szCs w:val="20"/>
              </w:rPr>
            </w:pPr>
            <w:r>
              <w:rPr>
                <w:rFonts w:eastAsia="Times New Roman"/>
                <w:sz w:val="18"/>
                <w:szCs w:val="18"/>
              </w:rPr>
              <w:t>(0.31)</w:t>
            </w:r>
          </w:p>
        </w:tc>
        <w:tc>
          <w:tcPr>
            <w:tcW w:w="340" w:type="dxa"/>
            <w:vAlign w:val="bottom"/>
          </w:tcPr>
          <w:p w14:paraId="602F9159" w14:textId="77777777" w:rsidR="00CF5C31" w:rsidRDefault="00CF5C31">
            <w:pPr>
              <w:rPr>
                <w:sz w:val="18"/>
                <w:szCs w:val="18"/>
              </w:rPr>
            </w:pPr>
          </w:p>
        </w:tc>
        <w:tc>
          <w:tcPr>
            <w:tcW w:w="280" w:type="dxa"/>
            <w:vAlign w:val="bottom"/>
          </w:tcPr>
          <w:p w14:paraId="1BE7F3CD" w14:textId="77777777" w:rsidR="00CF5C31" w:rsidRDefault="00CF5C31">
            <w:pPr>
              <w:rPr>
                <w:sz w:val="18"/>
                <w:szCs w:val="18"/>
              </w:rPr>
            </w:pPr>
          </w:p>
        </w:tc>
        <w:tc>
          <w:tcPr>
            <w:tcW w:w="80" w:type="dxa"/>
            <w:tcBorders>
              <w:bottom w:val="single" w:sz="8" w:space="0" w:color="auto"/>
            </w:tcBorders>
            <w:vAlign w:val="bottom"/>
          </w:tcPr>
          <w:p w14:paraId="2C80CB9A" w14:textId="77777777" w:rsidR="00CF5C31" w:rsidRDefault="00AE2166">
            <w:pPr>
              <w:jc w:val="right"/>
              <w:rPr>
                <w:sz w:val="20"/>
                <w:szCs w:val="20"/>
              </w:rPr>
            </w:pPr>
            <w:r>
              <w:rPr>
                <w:rFonts w:eastAsia="Times New Roman"/>
                <w:w w:val="70"/>
                <w:sz w:val="17"/>
                <w:szCs w:val="17"/>
              </w:rPr>
              <w:t>$</w:t>
            </w:r>
          </w:p>
        </w:tc>
        <w:tc>
          <w:tcPr>
            <w:tcW w:w="820" w:type="dxa"/>
            <w:tcBorders>
              <w:bottom w:val="single" w:sz="8" w:space="0" w:color="auto"/>
            </w:tcBorders>
            <w:vAlign w:val="bottom"/>
          </w:tcPr>
          <w:p w14:paraId="640F9B66" w14:textId="77777777" w:rsidR="00CF5C31" w:rsidRDefault="00AE2166">
            <w:pPr>
              <w:jc w:val="right"/>
              <w:rPr>
                <w:sz w:val="20"/>
                <w:szCs w:val="20"/>
              </w:rPr>
            </w:pPr>
            <w:r>
              <w:rPr>
                <w:rFonts w:eastAsia="Times New Roman"/>
                <w:sz w:val="18"/>
                <w:szCs w:val="18"/>
              </w:rPr>
              <w:t>(0.04)</w:t>
            </w:r>
          </w:p>
        </w:tc>
        <w:tc>
          <w:tcPr>
            <w:tcW w:w="100" w:type="dxa"/>
            <w:vAlign w:val="bottom"/>
          </w:tcPr>
          <w:p w14:paraId="45C98AB2" w14:textId="77777777" w:rsidR="00CF5C31" w:rsidRDefault="00CF5C31">
            <w:pPr>
              <w:rPr>
                <w:sz w:val="18"/>
                <w:szCs w:val="18"/>
              </w:rPr>
            </w:pPr>
          </w:p>
        </w:tc>
        <w:tc>
          <w:tcPr>
            <w:tcW w:w="0" w:type="dxa"/>
            <w:vAlign w:val="bottom"/>
          </w:tcPr>
          <w:p w14:paraId="5FDAA50E" w14:textId="77777777" w:rsidR="00CF5C31" w:rsidRDefault="00CF5C31">
            <w:pPr>
              <w:rPr>
                <w:sz w:val="1"/>
                <w:szCs w:val="1"/>
              </w:rPr>
            </w:pPr>
          </w:p>
        </w:tc>
      </w:tr>
      <w:tr w:rsidR="00CF5C31" w14:paraId="269A0D4D" w14:textId="77777777">
        <w:trPr>
          <w:trHeight w:val="20"/>
        </w:trPr>
        <w:tc>
          <w:tcPr>
            <w:tcW w:w="5240" w:type="dxa"/>
            <w:vAlign w:val="bottom"/>
          </w:tcPr>
          <w:p w14:paraId="73821030" w14:textId="77777777" w:rsidR="00CF5C31" w:rsidRDefault="00CF5C31">
            <w:pPr>
              <w:spacing w:line="20" w:lineRule="exact"/>
              <w:rPr>
                <w:sz w:val="1"/>
                <w:szCs w:val="1"/>
              </w:rPr>
            </w:pPr>
          </w:p>
        </w:tc>
        <w:tc>
          <w:tcPr>
            <w:tcW w:w="600" w:type="dxa"/>
            <w:vAlign w:val="bottom"/>
          </w:tcPr>
          <w:p w14:paraId="5FB3E4CA" w14:textId="77777777" w:rsidR="00CF5C31" w:rsidRDefault="00CF5C31">
            <w:pPr>
              <w:spacing w:line="20" w:lineRule="exact"/>
              <w:rPr>
                <w:sz w:val="1"/>
                <w:szCs w:val="1"/>
              </w:rPr>
            </w:pPr>
          </w:p>
        </w:tc>
        <w:tc>
          <w:tcPr>
            <w:tcW w:w="100" w:type="dxa"/>
            <w:tcBorders>
              <w:bottom w:val="single" w:sz="8" w:space="0" w:color="auto"/>
            </w:tcBorders>
            <w:vAlign w:val="bottom"/>
          </w:tcPr>
          <w:p w14:paraId="135D1431" w14:textId="77777777" w:rsidR="00CF5C31" w:rsidRDefault="00CF5C31">
            <w:pPr>
              <w:spacing w:line="20" w:lineRule="exact"/>
              <w:rPr>
                <w:sz w:val="1"/>
                <w:szCs w:val="1"/>
              </w:rPr>
            </w:pPr>
          </w:p>
        </w:tc>
        <w:tc>
          <w:tcPr>
            <w:tcW w:w="800" w:type="dxa"/>
            <w:tcBorders>
              <w:bottom w:val="single" w:sz="8" w:space="0" w:color="auto"/>
            </w:tcBorders>
            <w:vAlign w:val="bottom"/>
          </w:tcPr>
          <w:p w14:paraId="74DC6A79" w14:textId="77777777" w:rsidR="00CF5C31" w:rsidRDefault="00CF5C31">
            <w:pPr>
              <w:spacing w:line="20" w:lineRule="exact"/>
              <w:rPr>
                <w:sz w:val="1"/>
                <w:szCs w:val="1"/>
              </w:rPr>
            </w:pPr>
          </w:p>
        </w:tc>
        <w:tc>
          <w:tcPr>
            <w:tcW w:w="340" w:type="dxa"/>
            <w:vAlign w:val="bottom"/>
          </w:tcPr>
          <w:p w14:paraId="46ED9985" w14:textId="77777777" w:rsidR="00CF5C31" w:rsidRDefault="00CF5C31">
            <w:pPr>
              <w:spacing w:line="20" w:lineRule="exact"/>
              <w:rPr>
                <w:sz w:val="1"/>
                <w:szCs w:val="1"/>
              </w:rPr>
            </w:pPr>
          </w:p>
        </w:tc>
        <w:tc>
          <w:tcPr>
            <w:tcW w:w="280" w:type="dxa"/>
            <w:vAlign w:val="bottom"/>
          </w:tcPr>
          <w:p w14:paraId="24275D02" w14:textId="77777777" w:rsidR="00CF5C31" w:rsidRDefault="00CF5C31">
            <w:pPr>
              <w:spacing w:line="20" w:lineRule="exact"/>
              <w:rPr>
                <w:sz w:val="1"/>
                <w:szCs w:val="1"/>
              </w:rPr>
            </w:pPr>
          </w:p>
        </w:tc>
        <w:tc>
          <w:tcPr>
            <w:tcW w:w="80" w:type="dxa"/>
            <w:tcBorders>
              <w:bottom w:val="single" w:sz="8" w:space="0" w:color="auto"/>
            </w:tcBorders>
            <w:vAlign w:val="bottom"/>
          </w:tcPr>
          <w:p w14:paraId="1527D977" w14:textId="77777777" w:rsidR="00CF5C31" w:rsidRDefault="00CF5C31">
            <w:pPr>
              <w:spacing w:line="20" w:lineRule="exact"/>
              <w:rPr>
                <w:sz w:val="1"/>
                <w:szCs w:val="1"/>
              </w:rPr>
            </w:pPr>
          </w:p>
        </w:tc>
        <w:tc>
          <w:tcPr>
            <w:tcW w:w="820" w:type="dxa"/>
            <w:tcBorders>
              <w:bottom w:val="single" w:sz="8" w:space="0" w:color="auto"/>
            </w:tcBorders>
            <w:vAlign w:val="bottom"/>
          </w:tcPr>
          <w:p w14:paraId="34CE6580" w14:textId="77777777" w:rsidR="00CF5C31" w:rsidRDefault="00CF5C31">
            <w:pPr>
              <w:spacing w:line="20" w:lineRule="exact"/>
              <w:rPr>
                <w:sz w:val="1"/>
                <w:szCs w:val="1"/>
              </w:rPr>
            </w:pPr>
          </w:p>
        </w:tc>
        <w:tc>
          <w:tcPr>
            <w:tcW w:w="100" w:type="dxa"/>
            <w:vAlign w:val="bottom"/>
          </w:tcPr>
          <w:p w14:paraId="6D18ACF9" w14:textId="77777777" w:rsidR="00CF5C31" w:rsidRDefault="00CF5C31">
            <w:pPr>
              <w:spacing w:line="20" w:lineRule="exact"/>
              <w:rPr>
                <w:sz w:val="1"/>
                <w:szCs w:val="1"/>
              </w:rPr>
            </w:pPr>
          </w:p>
        </w:tc>
        <w:tc>
          <w:tcPr>
            <w:tcW w:w="0" w:type="dxa"/>
            <w:vAlign w:val="bottom"/>
          </w:tcPr>
          <w:p w14:paraId="66B0C59D" w14:textId="77777777" w:rsidR="00CF5C31" w:rsidRDefault="00CF5C31">
            <w:pPr>
              <w:spacing w:line="20" w:lineRule="exact"/>
              <w:rPr>
                <w:sz w:val="1"/>
                <w:szCs w:val="1"/>
              </w:rPr>
            </w:pPr>
          </w:p>
        </w:tc>
      </w:tr>
      <w:tr w:rsidR="00CF5C31" w14:paraId="681B33F1" w14:textId="77777777">
        <w:trPr>
          <w:trHeight w:val="210"/>
        </w:trPr>
        <w:tc>
          <w:tcPr>
            <w:tcW w:w="5240" w:type="dxa"/>
            <w:shd w:val="clear" w:color="auto" w:fill="CCEEFF"/>
            <w:vAlign w:val="bottom"/>
          </w:tcPr>
          <w:p w14:paraId="7EFD00B6" w14:textId="77777777" w:rsidR="00CF5C31" w:rsidRDefault="00AE2166">
            <w:pPr>
              <w:rPr>
                <w:sz w:val="20"/>
                <w:szCs w:val="20"/>
              </w:rPr>
            </w:pPr>
            <w:r>
              <w:rPr>
                <w:rFonts w:eastAsia="Times New Roman"/>
                <w:sz w:val="18"/>
                <w:szCs w:val="18"/>
              </w:rPr>
              <w:t xml:space="preserve">Weighted average </w:t>
            </w:r>
            <w:r>
              <w:rPr>
                <w:rFonts w:eastAsia="Times New Roman"/>
                <w:sz w:val="18"/>
                <w:szCs w:val="18"/>
              </w:rPr>
              <w:t>common shares outstanding, basic and diluted</w:t>
            </w:r>
          </w:p>
        </w:tc>
        <w:tc>
          <w:tcPr>
            <w:tcW w:w="600" w:type="dxa"/>
            <w:shd w:val="clear" w:color="auto" w:fill="CCEEFF"/>
            <w:vAlign w:val="bottom"/>
          </w:tcPr>
          <w:p w14:paraId="4B1139BB" w14:textId="77777777" w:rsidR="00CF5C31" w:rsidRDefault="00CF5C31">
            <w:pPr>
              <w:rPr>
                <w:sz w:val="18"/>
                <w:szCs w:val="18"/>
              </w:rPr>
            </w:pPr>
          </w:p>
        </w:tc>
        <w:tc>
          <w:tcPr>
            <w:tcW w:w="100" w:type="dxa"/>
            <w:shd w:val="clear" w:color="auto" w:fill="CCEEFF"/>
            <w:vAlign w:val="bottom"/>
          </w:tcPr>
          <w:p w14:paraId="6EE09F43" w14:textId="77777777" w:rsidR="00CF5C31" w:rsidRDefault="00CF5C31">
            <w:pPr>
              <w:rPr>
                <w:sz w:val="18"/>
                <w:szCs w:val="18"/>
              </w:rPr>
            </w:pPr>
          </w:p>
        </w:tc>
        <w:tc>
          <w:tcPr>
            <w:tcW w:w="1140" w:type="dxa"/>
            <w:gridSpan w:val="2"/>
            <w:shd w:val="clear" w:color="auto" w:fill="CCEEFF"/>
            <w:vAlign w:val="bottom"/>
          </w:tcPr>
          <w:p w14:paraId="3A4AAF7F" w14:textId="77777777" w:rsidR="00CF5C31" w:rsidRDefault="00AE2166">
            <w:pPr>
              <w:ind w:right="340"/>
              <w:jc w:val="right"/>
              <w:rPr>
                <w:sz w:val="20"/>
                <w:szCs w:val="20"/>
              </w:rPr>
            </w:pPr>
            <w:r>
              <w:rPr>
                <w:rFonts w:eastAsia="Times New Roman"/>
                <w:w w:val="96"/>
                <w:sz w:val="18"/>
                <w:szCs w:val="18"/>
              </w:rPr>
              <w:t>27,519,053</w:t>
            </w:r>
          </w:p>
        </w:tc>
        <w:tc>
          <w:tcPr>
            <w:tcW w:w="280" w:type="dxa"/>
            <w:shd w:val="clear" w:color="auto" w:fill="CCEEFF"/>
            <w:vAlign w:val="bottom"/>
          </w:tcPr>
          <w:p w14:paraId="5E3B732D" w14:textId="77777777" w:rsidR="00CF5C31" w:rsidRDefault="00CF5C31">
            <w:pPr>
              <w:rPr>
                <w:sz w:val="18"/>
                <w:szCs w:val="18"/>
              </w:rPr>
            </w:pPr>
          </w:p>
        </w:tc>
        <w:tc>
          <w:tcPr>
            <w:tcW w:w="80" w:type="dxa"/>
            <w:shd w:val="clear" w:color="auto" w:fill="CCEEFF"/>
            <w:vAlign w:val="bottom"/>
          </w:tcPr>
          <w:p w14:paraId="29BE6F99" w14:textId="77777777" w:rsidR="00CF5C31" w:rsidRDefault="00CF5C31">
            <w:pPr>
              <w:rPr>
                <w:sz w:val="18"/>
                <w:szCs w:val="18"/>
              </w:rPr>
            </w:pPr>
          </w:p>
        </w:tc>
        <w:tc>
          <w:tcPr>
            <w:tcW w:w="920" w:type="dxa"/>
            <w:gridSpan w:val="2"/>
            <w:shd w:val="clear" w:color="auto" w:fill="CCEEFF"/>
            <w:vAlign w:val="bottom"/>
          </w:tcPr>
          <w:p w14:paraId="09CC09CA" w14:textId="77777777" w:rsidR="00CF5C31" w:rsidRDefault="00AE2166">
            <w:pPr>
              <w:ind w:right="100"/>
              <w:jc w:val="right"/>
              <w:rPr>
                <w:sz w:val="20"/>
                <w:szCs w:val="20"/>
              </w:rPr>
            </w:pPr>
            <w:r>
              <w:rPr>
                <w:rFonts w:eastAsia="Times New Roman"/>
                <w:w w:val="98"/>
                <w:sz w:val="18"/>
                <w:szCs w:val="18"/>
              </w:rPr>
              <w:t>25,602,404</w:t>
            </w:r>
          </w:p>
        </w:tc>
        <w:tc>
          <w:tcPr>
            <w:tcW w:w="0" w:type="dxa"/>
            <w:vAlign w:val="bottom"/>
          </w:tcPr>
          <w:p w14:paraId="73A04F9D" w14:textId="77777777" w:rsidR="00CF5C31" w:rsidRDefault="00CF5C31">
            <w:pPr>
              <w:rPr>
                <w:sz w:val="1"/>
                <w:szCs w:val="1"/>
              </w:rPr>
            </w:pPr>
          </w:p>
        </w:tc>
      </w:tr>
      <w:tr w:rsidR="00CF5C31" w14:paraId="08BC6B1F" w14:textId="77777777">
        <w:trPr>
          <w:trHeight w:val="20"/>
        </w:trPr>
        <w:tc>
          <w:tcPr>
            <w:tcW w:w="5240" w:type="dxa"/>
            <w:vAlign w:val="bottom"/>
          </w:tcPr>
          <w:p w14:paraId="76A492C4" w14:textId="77777777" w:rsidR="00CF5C31" w:rsidRDefault="00CF5C31">
            <w:pPr>
              <w:spacing w:line="20" w:lineRule="exact"/>
              <w:rPr>
                <w:sz w:val="1"/>
                <w:szCs w:val="1"/>
              </w:rPr>
            </w:pPr>
          </w:p>
        </w:tc>
        <w:tc>
          <w:tcPr>
            <w:tcW w:w="600" w:type="dxa"/>
            <w:vAlign w:val="bottom"/>
          </w:tcPr>
          <w:p w14:paraId="229F70D3" w14:textId="77777777" w:rsidR="00CF5C31" w:rsidRDefault="00CF5C31">
            <w:pPr>
              <w:spacing w:line="20" w:lineRule="exact"/>
              <w:rPr>
                <w:sz w:val="1"/>
                <w:szCs w:val="1"/>
              </w:rPr>
            </w:pPr>
          </w:p>
        </w:tc>
        <w:tc>
          <w:tcPr>
            <w:tcW w:w="100" w:type="dxa"/>
            <w:tcBorders>
              <w:top w:val="single" w:sz="8" w:space="0" w:color="auto"/>
              <w:bottom w:val="single" w:sz="8" w:space="0" w:color="auto"/>
            </w:tcBorders>
            <w:vAlign w:val="bottom"/>
          </w:tcPr>
          <w:p w14:paraId="59B81FCC" w14:textId="77777777" w:rsidR="00CF5C31" w:rsidRDefault="00CF5C31">
            <w:pPr>
              <w:spacing w:line="20" w:lineRule="exact"/>
              <w:rPr>
                <w:sz w:val="1"/>
                <w:szCs w:val="1"/>
              </w:rPr>
            </w:pPr>
          </w:p>
        </w:tc>
        <w:tc>
          <w:tcPr>
            <w:tcW w:w="800" w:type="dxa"/>
            <w:tcBorders>
              <w:top w:val="single" w:sz="8" w:space="0" w:color="auto"/>
              <w:bottom w:val="single" w:sz="8" w:space="0" w:color="auto"/>
            </w:tcBorders>
            <w:vAlign w:val="bottom"/>
          </w:tcPr>
          <w:p w14:paraId="07A8CA73" w14:textId="77777777" w:rsidR="00CF5C31" w:rsidRDefault="00CF5C31">
            <w:pPr>
              <w:spacing w:line="20" w:lineRule="exact"/>
              <w:rPr>
                <w:sz w:val="1"/>
                <w:szCs w:val="1"/>
              </w:rPr>
            </w:pPr>
          </w:p>
        </w:tc>
        <w:tc>
          <w:tcPr>
            <w:tcW w:w="340" w:type="dxa"/>
            <w:vAlign w:val="bottom"/>
          </w:tcPr>
          <w:p w14:paraId="716B627C" w14:textId="77777777" w:rsidR="00CF5C31" w:rsidRDefault="00CF5C31">
            <w:pPr>
              <w:spacing w:line="20" w:lineRule="exact"/>
              <w:rPr>
                <w:sz w:val="1"/>
                <w:szCs w:val="1"/>
              </w:rPr>
            </w:pPr>
          </w:p>
        </w:tc>
        <w:tc>
          <w:tcPr>
            <w:tcW w:w="280" w:type="dxa"/>
            <w:vAlign w:val="bottom"/>
          </w:tcPr>
          <w:p w14:paraId="3FAE1E8A" w14:textId="77777777" w:rsidR="00CF5C31" w:rsidRDefault="00CF5C31">
            <w:pPr>
              <w:spacing w:line="20" w:lineRule="exact"/>
              <w:rPr>
                <w:sz w:val="1"/>
                <w:szCs w:val="1"/>
              </w:rPr>
            </w:pPr>
          </w:p>
        </w:tc>
        <w:tc>
          <w:tcPr>
            <w:tcW w:w="80" w:type="dxa"/>
            <w:tcBorders>
              <w:top w:val="single" w:sz="8" w:space="0" w:color="auto"/>
              <w:bottom w:val="single" w:sz="8" w:space="0" w:color="auto"/>
            </w:tcBorders>
            <w:vAlign w:val="bottom"/>
          </w:tcPr>
          <w:p w14:paraId="15D678C4" w14:textId="77777777" w:rsidR="00CF5C31" w:rsidRDefault="00CF5C31">
            <w:pPr>
              <w:spacing w:line="20" w:lineRule="exact"/>
              <w:rPr>
                <w:sz w:val="1"/>
                <w:szCs w:val="1"/>
              </w:rPr>
            </w:pPr>
          </w:p>
        </w:tc>
        <w:tc>
          <w:tcPr>
            <w:tcW w:w="820" w:type="dxa"/>
            <w:tcBorders>
              <w:top w:val="single" w:sz="8" w:space="0" w:color="auto"/>
              <w:bottom w:val="single" w:sz="8" w:space="0" w:color="auto"/>
            </w:tcBorders>
            <w:vAlign w:val="bottom"/>
          </w:tcPr>
          <w:p w14:paraId="5FE3A881" w14:textId="77777777" w:rsidR="00CF5C31" w:rsidRDefault="00CF5C31">
            <w:pPr>
              <w:spacing w:line="20" w:lineRule="exact"/>
              <w:rPr>
                <w:sz w:val="1"/>
                <w:szCs w:val="1"/>
              </w:rPr>
            </w:pPr>
          </w:p>
        </w:tc>
        <w:tc>
          <w:tcPr>
            <w:tcW w:w="100" w:type="dxa"/>
            <w:vAlign w:val="bottom"/>
          </w:tcPr>
          <w:p w14:paraId="3BC44AA2" w14:textId="77777777" w:rsidR="00CF5C31" w:rsidRDefault="00CF5C31">
            <w:pPr>
              <w:spacing w:line="20" w:lineRule="exact"/>
              <w:rPr>
                <w:sz w:val="1"/>
                <w:szCs w:val="1"/>
              </w:rPr>
            </w:pPr>
          </w:p>
        </w:tc>
        <w:tc>
          <w:tcPr>
            <w:tcW w:w="0" w:type="dxa"/>
            <w:vAlign w:val="bottom"/>
          </w:tcPr>
          <w:p w14:paraId="747006A9" w14:textId="77777777" w:rsidR="00CF5C31" w:rsidRDefault="00CF5C31">
            <w:pPr>
              <w:spacing w:line="20" w:lineRule="exact"/>
              <w:rPr>
                <w:sz w:val="1"/>
                <w:szCs w:val="1"/>
              </w:rPr>
            </w:pPr>
          </w:p>
        </w:tc>
      </w:tr>
    </w:tbl>
    <w:p w14:paraId="3F664320" w14:textId="77777777" w:rsidR="00CF5C31" w:rsidRDefault="00CF5C31">
      <w:pPr>
        <w:sectPr w:rsidR="00CF5C31">
          <w:pgSz w:w="11900" w:h="16838"/>
          <w:pgMar w:top="270" w:right="479" w:bottom="1440" w:left="440" w:header="0" w:footer="0" w:gutter="0"/>
          <w:cols w:space="720" w:equalWidth="0">
            <w:col w:w="10980"/>
          </w:cols>
        </w:sectPr>
      </w:pPr>
    </w:p>
    <w:p w14:paraId="512A0BAC" w14:textId="77777777" w:rsidR="00CF5C31" w:rsidRDefault="00AE2166">
      <w:pPr>
        <w:ind w:right="20"/>
        <w:jc w:val="center"/>
        <w:rPr>
          <w:sz w:val="20"/>
          <w:szCs w:val="20"/>
        </w:rPr>
      </w:pPr>
      <w:bookmarkStart w:id="7" w:name="page8"/>
      <w:bookmarkEnd w:id="7"/>
      <w:r>
        <w:rPr>
          <w:rFonts w:eastAsia="Times New Roman"/>
          <w:b/>
          <w:bCs/>
          <w:noProof/>
          <w:sz w:val="18"/>
          <w:szCs w:val="18"/>
        </w:rPr>
        <w:lastRenderedPageBreak/>
        <w:drawing>
          <wp:anchor distT="0" distB="0" distL="114300" distR="114300" simplePos="0" relativeHeight="251665408" behindDoc="1" locked="0" layoutInCell="0" allowOverlap="1" wp14:anchorId="04AF75BB" wp14:editId="5A442966">
            <wp:simplePos x="0" y="0"/>
            <wp:positionH relativeFrom="page">
              <wp:posOffset>195580</wp:posOffset>
            </wp:positionH>
            <wp:positionV relativeFrom="page">
              <wp:posOffset>88900</wp:posOffset>
            </wp:positionV>
            <wp:extent cx="7174865" cy="381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7174865" cy="38100"/>
                    </a:xfrm>
                    <a:prstGeom prst="rect">
                      <a:avLst/>
                    </a:prstGeom>
                    <a:noFill/>
                  </pic:spPr>
                </pic:pic>
              </a:graphicData>
            </a:graphic>
          </wp:anchor>
        </w:drawing>
      </w:r>
      <w:r>
        <w:rPr>
          <w:rFonts w:eastAsia="Times New Roman"/>
          <w:b/>
          <w:bCs/>
          <w:sz w:val="18"/>
          <w:szCs w:val="18"/>
        </w:rPr>
        <w:t>VERRICA PHARMACEUTICALS INC.</w:t>
      </w:r>
    </w:p>
    <w:p w14:paraId="550EB8A6" w14:textId="77777777" w:rsidR="00CF5C31" w:rsidRDefault="00CF5C31">
      <w:pPr>
        <w:spacing w:line="31" w:lineRule="exact"/>
        <w:rPr>
          <w:sz w:val="20"/>
          <w:szCs w:val="20"/>
        </w:rPr>
      </w:pPr>
    </w:p>
    <w:p w14:paraId="30CE991D" w14:textId="77777777" w:rsidR="00CF5C31" w:rsidRDefault="00AE2166">
      <w:pPr>
        <w:ind w:right="20"/>
        <w:jc w:val="center"/>
        <w:rPr>
          <w:sz w:val="20"/>
          <w:szCs w:val="20"/>
        </w:rPr>
      </w:pPr>
      <w:r>
        <w:rPr>
          <w:rFonts w:eastAsia="Times New Roman"/>
          <w:b/>
          <w:bCs/>
          <w:sz w:val="18"/>
          <w:szCs w:val="18"/>
        </w:rPr>
        <w:t>Selected Balance Sheet Data</w:t>
      </w:r>
    </w:p>
    <w:p w14:paraId="00D4BB17" w14:textId="77777777" w:rsidR="00CF5C31" w:rsidRDefault="00CF5C31">
      <w:pPr>
        <w:spacing w:line="9" w:lineRule="exact"/>
        <w:rPr>
          <w:sz w:val="20"/>
          <w:szCs w:val="20"/>
        </w:rPr>
      </w:pPr>
    </w:p>
    <w:p w14:paraId="7C1A14C1" w14:textId="77777777" w:rsidR="00CF5C31" w:rsidRDefault="00AE2166">
      <w:pPr>
        <w:ind w:right="20"/>
        <w:jc w:val="center"/>
        <w:rPr>
          <w:sz w:val="20"/>
          <w:szCs w:val="20"/>
        </w:rPr>
      </w:pPr>
      <w:r>
        <w:rPr>
          <w:rFonts w:eastAsia="Times New Roman"/>
          <w:b/>
          <w:bCs/>
          <w:sz w:val="18"/>
          <w:szCs w:val="18"/>
        </w:rPr>
        <w:t>(unaudited, in thousands)</w:t>
      </w:r>
    </w:p>
    <w:p w14:paraId="0F9B212F" w14:textId="77777777" w:rsidR="00CF5C31" w:rsidRDefault="00CF5C31">
      <w:pPr>
        <w:spacing w:line="21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420"/>
        <w:gridCol w:w="4440"/>
        <w:gridCol w:w="20"/>
        <w:gridCol w:w="240"/>
        <w:gridCol w:w="560"/>
        <w:gridCol w:w="100"/>
        <w:gridCol w:w="560"/>
        <w:gridCol w:w="240"/>
        <w:gridCol w:w="180"/>
        <w:gridCol w:w="620"/>
        <w:gridCol w:w="20"/>
        <w:gridCol w:w="500"/>
        <w:gridCol w:w="180"/>
        <w:gridCol w:w="80"/>
        <w:gridCol w:w="580"/>
        <w:gridCol w:w="380"/>
        <w:gridCol w:w="120"/>
        <w:gridCol w:w="20"/>
      </w:tblGrid>
      <w:tr w:rsidR="00CF5C31" w14:paraId="25E84733" w14:textId="77777777">
        <w:trPr>
          <w:trHeight w:val="161"/>
        </w:trPr>
        <w:tc>
          <w:tcPr>
            <w:tcW w:w="20" w:type="dxa"/>
            <w:vAlign w:val="bottom"/>
          </w:tcPr>
          <w:p w14:paraId="4D54CAD6" w14:textId="77777777" w:rsidR="00CF5C31" w:rsidRDefault="00CF5C31">
            <w:pPr>
              <w:rPr>
                <w:sz w:val="13"/>
                <w:szCs w:val="13"/>
              </w:rPr>
            </w:pPr>
          </w:p>
        </w:tc>
        <w:tc>
          <w:tcPr>
            <w:tcW w:w="420" w:type="dxa"/>
            <w:vAlign w:val="bottom"/>
          </w:tcPr>
          <w:p w14:paraId="48F64783" w14:textId="77777777" w:rsidR="00CF5C31" w:rsidRDefault="00CF5C31">
            <w:pPr>
              <w:rPr>
                <w:sz w:val="13"/>
                <w:szCs w:val="13"/>
              </w:rPr>
            </w:pPr>
          </w:p>
        </w:tc>
        <w:tc>
          <w:tcPr>
            <w:tcW w:w="4440" w:type="dxa"/>
            <w:vAlign w:val="bottom"/>
          </w:tcPr>
          <w:p w14:paraId="2B224947" w14:textId="77777777" w:rsidR="00CF5C31" w:rsidRDefault="00CF5C31">
            <w:pPr>
              <w:rPr>
                <w:sz w:val="13"/>
                <w:szCs w:val="13"/>
              </w:rPr>
            </w:pPr>
          </w:p>
        </w:tc>
        <w:tc>
          <w:tcPr>
            <w:tcW w:w="20" w:type="dxa"/>
            <w:vAlign w:val="bottom"/>
          </w:tcPr>
          <w:p w14:paraId="5D61F6B8" w14:textId="77777777" w:rsidR="00CF5C31" w:rsidRDefault="00CF5C31">
            <w:pPr>
              <w:rPr>
                <w:sz w:val="13"/>
                <w:szCs w:val="13"/>
              </w:rPr>
            </w:pPr>
          </w:p>
        </w:tc>
        <w:tc>
          <w:tcPr>
            <w:tcW w:w="240" w:type="dxa"/>
            <w:vAlign w:val="bottom"/>
          </w:tcPr>
          <w:p w14:paraId="1242C717" w14:textId="77777777" w:rsidR="00CF5C31" w:rsidRDefault="00CF5C31">
            <w:pPr>
              <w:rPr>
                <w:sz w:val="13"/>
                <w:szCs w:val="13"/>
              </w:rPr>
            </w:pPr>
          </w:p>
        </w:tc>
        <w:tc>
          <w:tcPr>
            <w:tcW w:w="560" w:type="dxa"/>
            <w:vAlign w:val="bottom"/>
          </w:tcPr>
          <w:p w14:paraId="26DC7375" w14:textId="77777777" w:rsidR="00CF5C31" w:rsidRDefault="00CF5C31">
            <w:pPr>
              <w:rPr>
                <w:sz w:val="13"/>
                <w:szCs w:val="13"/>
              </w:rPr>
            </w:pPr>
          </w:p>
        </w:tc>
        <w:tc>
          <w:tcPr>
            <w:tcW w:w="100" w:type="dxa"/>
            <w:vAlign w:val="bottom"/>
          </w:tcPr>
          <w:p w14:paraId="72460886" w14:textId="77777777" w:rsidR="00CF5C31" w:rsidRDefault="00CF5C31">
            <w:pPr>
              <w:rPr>
                <w:sz w:val="13"/>
                <w:szCs w:val="13"/>
              </w:rPr>
            </w:pPr>
          </w:p>
        </w:tc>
        <w:tc>
          <w:tcPr>
            <w:tcW w:w="560" w:type="dxa"/>
            <w:vAlign w:val="bottom"/>
          </w:tcPr>
          <w:p w14:paraId="03C1DF4A" w14:textId="77777777" w:rsidR="00CF5C31" w:rsidRDefault="00CF5C31">
            <w:pPr>
              <w:rPr>
                <w:sz w:val="13"/>
                <w:szCs w:val="13"/>
              </w:rPr>
            </w:pPr>
          </w:p>
        </w:tc>
        <w:tc>
          <w:tcPr>
            <w:tcW w:w="240" w:type="dxa"/>
            <w:vAlign w:val="bottom"/>
          </w:tcPr>
          <w:p w14:paraId="3F9FCEDC" w14:textId="77777777" w:rsidR="00CF5C31" w:rsidRDefault="00CF5C31">
            <w:pPr>
              <w:rPr>
                <w:sz w:val="13"/>
                <w:szCs w:val="13"/>
              </w:rPr>
            </w:pPr>
          </w:p>
        </w:tc>
        <w:tc>
          <w:tcPr>
            <w:tcW w:w="180" w:type="dxa"/>
            <w:vAlign w:val="bottom"/>
          </w:tcPr>
          <w:p w14:paraId="70CF9181" w14:textId="77777777" w:rsidR="00CF5C31" w:rsidRDefault="00CF5C31">
            <w:pPr>
              <w:rPr>
                <w:sz w:val="13"/>
                <w:szCs w:val="13"/>
              </w:rPr>
            </w:pPr>
          </w:p>
        </w:tc>
        <w:tc>
          <w:tcPr>
            <w:tcW w:w="1140" w:type="dxa"/>
            <w:gridSpan w:val="3"/>
            <w:vAlign w:val="bottom"/>
          </w:tcPr>
          <w:p w14:paraId="660DFBEB" w14:textId="77777777" w:rsidR="00CF5C31" w:rsidRDefault="00AE2166">
            <w:pPr>
              <w:rPr>
                <w:sz w:val="20"/>
                <w:szCs w:val="20"/>
              </w:rPr>
            </w:pPr>
            <w:r>
              <w:rPr>
                <w:rFonts w:eastAsia="Times New Roman"/>
                <w:b/>
                <w:bCs/>
                <w:sz w:val="14"/>
                <w:szCs w:val="14"/>
              </w:rPr>
              <w:t>March 31,</w:t>
            </w:r>
          </w:p>
        </w:tc>
        <w:tc>
          <w:tcPr>
            <w:tcW w:w="1340" w:type="dxa"/>
            <w:gridSpan w:val="5"/>
            <w:vAlign w:val="bottom"/>
          </w:tcPr>
          <w:p w14:paraId="41866287" w14:textId="77777777" w:rsidR="00CF5C31" w:rsidRDefault="00AE2166">
            <w:pPr>
              <w:rPr>
                <w:sz w:val="20"/>
                <w:szCs w:val="20"/>
              </w:rPr>
            </w:pPr>
            <w:r>
              <w:rPr>
                <w:rFonts w:eastAsia="Times New Roman"/>
                <w:b/>
                <w:bCs/>
                <w:sz w:val="14"/>
                <w:szCs w:val="14"/>
              </w:rPr>
              <w:t>December 31,</w:t>
            </w:r>
          </w:p>
        </w:tc>
        <w:tc>
          <w:tcPr>
            <w:tcW w:w="0" w:type="dxa"/>
            <w:vAlign w:val="bottom"/>
          </w:tcPr>
          <w:p w14:paraId="5B7EAE0E" w14:textId="77777777" w:rsidR="00CF5C31" w:rsidRDefault="00CF5C31">
            <w:pPr>
              <w:rPr>
                <w:sz w:val="1"/>
                <w:szCs w:val="1"/>
              </w:rPr>
            </w:pPr>
          </w:p>
        </w:tc>
      </w:tr>
      <w:tr w:rsidR="00CF5C31" w14:paraId="04269963" w14:textId="77777777">
        <w:trPr>
          <w:trHeight w:val="173"/>
        </w:trPr>
        <w:tc>
          <w:tcPr>
            <w:tcW w:w="20" w:type="dxa"/>
            <w:vAlign w:val="bottom"/>
          </w:tcPr>
          <w:p w14:paraId="5B002985" w14:textId="77777777" w:rsidR="00CF5C31" w:rsidRDefault="00CF5C31">
            <w:pPr>
              <w:rPr>
                <w:sz w:val="15"/>
                <w:szCs w:val="15"/>
              </w:rPr>
            </w:pPr>
          </w:p>
        </w:tc>
        <w:tc>
          <w:tcPr>
            <w:tcW w:w="420" w:type="dxa"/>
            <w:vAlign w:val="bottom"/>
          </w:tcPr>
          <w:p w14:paraId="3045C3C9" w14:textId="77777777" w:rsidR="00CF5C31" w:rsidRDefault="00CF5C31">
            <w:pPr>
              <w:rPr>
                <w:sz w:val="15"/>
                <w:szCs w:val="15"/>
              </w:rPr>
            </w:pPr>
          </w:p>
        </w:tc>
        <w:tc>
          <w:tcPr>
            <w:tcW w:w="4440" w:type="dxa"/>
            <w:vAlign w:val="bottom"/>
          </w:tcPr>
          <w:p w14:paraId="7F74C225" w14:textId="77777777" w:rsidR="00CF5C31" w:rsidRDefault="00CF5C31">
            <w:pPr>
              <w:rPr>
                <w:sz w:val="15"/>
                <w:szCs w:val="15"/>
              </w:rPr>
            </w:pPr>
          </w:p>
        </w:tc>
        <w:tc>
          <w:tcPr>
            <w:tcW w:w="20" w:type="dxa"/>
            <w:vAlign w:val="bottom"/>
          </w:tcPr>
          <w:p w14:paraId="3D48F443" w14:textId="77777777" w:rsidR="00CF5C31" w:rsidRDefault="00CF5C31">
            <w:pPr>
              <w:rPr>
                <w:sz w:val="15"/>
                <w:szCs w:val="15"/>
              </w:rPr>
            </w:pPr>
          </w:p>
        </w:tc>
        <w:tc>
          <w:tcPr>
            <w:tcW w:w="240" w:type="dxa"/>
            <w:vAlign w:val="bottom"/>
          </w:tcPr>
          <w:p w14:paraId="32CF7AB1" w14:textId="77777777" w:rsidR="00CF5C31" w:rsidRDefault="00CF5C31">
            <w:pPr>
              <w:rPr>
                <w:sz w:val="15"/>
                <w:szCs w:val="15"/>
              </w:rPr>
            </w:pPr>
          </w:p>
        </w:tc>
        <w:tc>
          <w:tcPr>
            <w:tcW w:w="560" w:type="dxa"/>
            <w:vAlign w:val="bottom"/>
          </w:tcPr>
          <w:p w14:paraId="5CA2B5A9" w14:textId="77777777" w:rsidR="00CF5C31" w:rsidRDefault="00CF5C31">
            <w:pPr>
              <w:rPr>
                <w:sz w:val="15"/>
                <w:szCs w:val="15"/>
              </w:rPr>
            </w:pPr>
          </w:p>
        </w:tc>
        <w:tc>
          <w:tcPr>
            <w:tcW w:w="100" w:type="dxa"/>
            <w:vAlign w:val="bottom"/>
          </w:tcPr>
          <w:p w14:paraId="691FFAAB" w14:textId="77777777" w:rsidR="00CF5C31" w:rsidRDefault="00CF5C31">
            <w:pPr>
              <w:rPr>
                <w:sz w:val="15"/>
                <w:szCs w:val="15"/>
              </w:rPr>
            </w:pPr>
          </w:p>
        </w:tc>
        <w:tc>
          <w:tcPr>
            <w:tcW w:w="560" w:type="dxa"/>
            <w:vAlign w:val="bottom"/>
          </w:tcPr>
          <w:p w14:paraId="0AE07001" w14:textId="77777777" w:rsidR="00CF5C31" w:rsidRDefault="00CF5C31">
            <w:pPr>
              <w:rPr>
                <w:sz w:val="15"/>
                <w:szCs w:val="15"/>
              </w:rPr>
            </w:pPr>
          </w:p>
        </w:tc>
        <w:tc>
          <w:tcPr>
            <w:tcW w:w="240" w:type="dxa"/>
            <w:vAlign w:val="bottom"/>
          </w:tcPr>
          <w:p w14:paraId="5F358FD5" w14:textId="77777777" w:rsidR="00CF5C31" w:rsidRDefault="00CF5C31">
            <w:pPr>
              <w:rPr>
                <w:sz w:val="15"/>
                <w:szCs w:val="15"/>
              </w:rPr>
            </w:pPr>
          </w:p>
        </w:tc>
        <w:tc>
          <w:tcPr>
            <w:tcW w:w="800" w:type="dxa"/>
            <w:gridSpan w:val="2"/>
            <w:vAlign w:val="bottom"/>
          </w:tcPr>
          <w:p w14:paraId="24DBC46F" w14:textId="77777777" w:rsidR="00CF5C31" w:rsidRDefault="00AE2166">
            <w:pPr>
              <w:ind w:right="73"/>
              <w:jc w:val="right"/>
              <w:rPr>
                <w:sz w:val="20"/>
                <w:szCs w:val="20"/>
              </w:rPr>
            </w:pPr>
            <w:r>
              <w:rPr>
                <w:rFonts w:eastAsia="Times New Roman"/>
                <w:b/>
                <w:bCs/>
                <w:sz w:val="14"/>
                <w:szCs w:val="14"/>
              </w:rPr>
              <w:t>2022</w:t>
            </w:r>
          </w:p>
        </w:tc>
        <w:tc>
          <w:tcPr>
            <w:tcW w:w="20" w:type="dxa"/>
            <w:vAlign w:val="bottom"/>
          </w:tcPr>
          <w:p w14:paraId="1E0B98F0" w14:textId="77777777" w:rsidR="00CF5C31" w:rsidRDefault="00CF5C31">
            <w:pPr>
              <w:rPr>
                <w:sz w:val="15"/>
                <w:szCs w:val="15"/>
              </w:rPr>
            </w:pPr>
          </w:p>
        </w:tc>
        <w:tc>
          <w:tcPr>
            <w:tcW w:w="500" w:type="dxa"/>
            <w:vAlign w:val="bottom"/>
          </w:tcPr>
          <w:p w14:paraId="3DF6F505" w14:textId="77777777" w:rsidR="00CF5C31" w:rsidRDefault="00CF5C31">
            <w:pPr>
              <w:rPr>
                <w:sz w:val="15"/>
                <w:szCs w:val="15"/>
              </w:rPr>
            </w:pPr>
          </w:p>
        </w:tc>
        <w:tc>
          <w:tcPr>
            <w:tcW w:w="180" w:type="dxa"/>
            <w:vAlign w:val="bottom"/>
          </w:tcPr>
          <w:p w14:paraId="4622A5BF" w14:textId="77777777" w:rsidR="00CF5C31" w:rsidRDefault="00CF5C31">
            <w:pPr>
              <w:rPr>
                <w:sz w:val="15"/>
                <w:szCs w:val="15"/>
              </w:rPr>
            </w:pPr>
          </w:p>
        </w:tc>
        <w:tc>
          <w:tcPr>
            <w:tcW w:w="80" w:type="dxa"/>
            <w:vAlign w:val="bottom"/>
          </w:tcPr>
          <w:p w14:paraId="3A3D5D90" w14:textId="77777777" w:rsidR="00CF5C31" w:rsidRDefault="00CF5C31">
            <w:pPr>
              <w:rPr>
                <w:sz w:val="15"/>
                <w:szCs w:val="15"/>
              </w:rPr>
            </w:pPr>
          </w:p>
        </w:tc>
        <w:tc>
          <w:tcPr>
            <w:tcW w:w="580" w:type="dxa"/>
            <w:vAlign w:val="bottom"/>
          </w:tcPr>
          <w:p w14:paraId="5F3B3A99" w14:textId="77777777" w:rsidR="00CF5C31" w:rsidRDefault="00AE2166">
            <w:pPr>
              <w:ind w:right="193"/>
              <w:jc w:val="right"/>
              <w:rPr>
                <w:sz w:val="20"/>
                <w:szCs w:val="20"/>
              </w:rPr>
            </w:pPr>
            <w:r>
              <w:rPr>
                <w:rFonts w:eastAsia="Times New Roman"/>
                <w:b/>
                <w:bCs/>
                <w:w w:val="99"/>
                <w:sz w:val="14"/>
                <w:szCs w:val="14"/>
              </w:rPr>
              <w:t>2021</w:t>
            </w:r>
          </w:p>
        </w:tc>
        <w:tc>
          <w:tcPr>
            <w:tcW w:w="380" w:type="dxa"/>
            <w:vAlign w:val="bottom"/>
          </w:tcPr>
          <w:p w14:paraId="7E43DEE3" w14:textId="77777777" w:rsidR="00CF5C31" w:rsidRDefault="00CF5C31">
            <w:pPr>
              <w:rPr>
                <w:sz w:val="15"/>
                <w:szCs w:val="15"/>
              </w:rPr>
            </w:pPr>
          </w:p>
        </w:tc>
        <w:tc>
          <w:tcPr>
            <w:tcW w:w="120" w:type="dxa"/>
            <w:vAlign w:val="bottom"/>
          </w:tcPr>
          <w:p w14:paraId="0CCAAC78" w14:textId="77777777" w:rsidR="00CF5C31" w:rsidRDefault="00CF5C31">
            <w:pPr>
              <w:rPr>
                <w:sz w:val="15"/>
                <w:szCs w:val="15"/>
              </w:rPr>
            </w:pPr>
          </w:p>
        </w:tc>
        <w:tc>
          <w:tcPr>
            <w:tcW w:w="0" w:type="dxa"/>
            <w:vAlign w:val="bottom"/>
          </w:tcPr>
          <w:p w14:paraId="564730C3" w14:textId="77777777" w:rsidR="00CF5C31" w:rsidRDefault="00CF5C31">
            <w:pPr>
              <w:rPr>
                <w:sz w:val="1"/>
                <w:szCs w:val="1"/>
              </w:rPr>
            </w:pPr>
          </w:p>
        </w:tc>
      </w:tr>
      <w:tr w:rsidR="00CF5C31" w14:paraId="696140FA" w14:textId="77777777">
        <w:trPr>
          <w:trHeight w:val="210"/>
        </w:trPr>
        <w:tc>
          <w:tcPr>
            <w:tcW w:w="20" w:type="dxa"/>
            <w:vAlign w:val="bottom"/>
          </w:tcPr>
          <w:p w14:paraId="57D717B2" w14:textId="77777777" w:rsidR="00CF5C31" w:rsidRDefault="00CF5C31">
            <w:pPr>
              <w:rPr>
                <w:sz w:val="18"/>
                <w:szCs w:val="18"/>
              </w:rPr>
            </w:pPr>
          </w:p>
        </w:tc>
        <w:tc>
          <w:tcPr>
            <w:tcW w:w="420" w:type="dxa"/>
            <w:vAlign w:val="bottom"/>
          </w:tcPr>
          <w:p w14:paraId="71B4F25C" w14:textId="77777777" w:rsidR="00CF5C31" w:rsidRDefault="00CF5C31">
            <w:pPr>
              <w:rPr>
                <w:sz w:val="18"/>
                <w:szCs w:val="18"/>
              </w:rPr>
            </w:pPr>
          </w:p>
        </w:tc>
        <w:tc>
          <w:tcPr>
            <w:tcW w:w="4700" w:type="dxa"/>
            <w:gridSpan w:val="3"/>
            <w:tcBorders>
              <w:top w:val="single" w:sz="8" w:space="0" w:color="CCEEFF"/>
            </w:tcBorders>
            <w:shd w:val="clear" w:color="auto" w:fill="CCEEFF"/>
            <w:vAlign w:val="bottom"/>
          </w:tcPr>
          <w:p w14:paraId="45C2A670" w14:textId="77777777" w:rsidR="00CF5C31" w:rsidRDefault="00AE2166">
            <w:pPr>
              <w:rPr>
                <w:sz w:val="20"/>
                <w:szCs w:val="20"/>
              </w:rPr>
            </w:pPr>
            <w:r>
              <w:rPr>
                <w:rFonts w:eastAsia="Times New Roman"/>
                <w:sz w:val="18"/>
                <w:szCs w:val="18"/>
              </w:rPr>
              <w:t>Cash, cash equivalents, marketable securities and restricted cash</w:t>
            </w:r>
          </w:p>
        </w:tc>
        <w:tc>
          <w:tcPr>
            <w:tcW w:w="560" w:type="dxa"/>
            <w:tcBorders>
              <w:top w:val="single" w:sz="8" w:space="0" w:color="CCEEFF"/>
            </w:tcBorders>
            <w:shd w:val="clear" w:color="auto" w:fill="CCEEFF"/>
            <w:vAlign w:val="bottom"/>
          </w:tcPr>
          <w:p w14:paraId="5777E9A2" w14:textId="77777777" w:rsidR="00CF5C31" w:rsidRDefault="00CF5C31">
            <w:pPr>
              <w:rPr>
                <w:sz w:val="18"/>
                <w:szCs w:val="18"/>
              </w:rPr>
            </w:pPr>
          </w:p>
        </w:tc>
        <w:tc>
          <w:tcPr>
            <w:tcW w:w="100" w:type="dxa"/>
            <w:tcBorders>
              <w:top w:val="single" w:sz="8" w:space="0" w:color="CCEEFF"/>
            </w:tcBorders>
            <w:shd w:val="clear" w:color="auto" w:fill="CCEEFF"/>
            <w:vAlign w:val="bottom"/>
          </w:tcPr>
          <w:p w14:paraId="2E4AC89D" w14:textId="77777777" w:rsidR="00CF5C31" w:rsidRDefault="00CF5C31">
            <w:pPr>
              <w:rPr>
                <w:sz w:val="18"/>
                <w:szCs w:val="18"/>
              </w:rPr>
            </w:pPr>
          </w:p>
        </w:tc>
        <w:tc>
          <w:tcPr>
            <w:tcW w:w="560" w:type="dxa"/>
            <w:tcBorders>
              <w:top w:val="single" w:sz="8" w:space="0" w:color="CCEEFF"/>
            </w:tcBorders>
            <w:shd w:val="clear" w:color="auto" w:fill="CCEEFF"/>
            <w:vAlign w:val="bottom"/>
          </w:tcPr>
          <w:p w14:paraId="05FF03EF" w14:textId="77777777" w:rsidR="00CF5C31" w:rsidRDefault="00CF5C31">
            <w:pPr>
              <w:rPr>
                <w:sz w:val="18"/>
                <w:szCs w:val="18"/>
              </w:rPr>
            </w:pPr>
          </w:p>
        </w:tc>
        <w:tc>
          <w:tcPr>
            <w:tcW w:w="240" w:type="dxa"/>
            <w:tcBorders>
              <w:top w:val="single" w:sz="8" w:space="0" w:color="CCEEFF"/>
            </w:tcBorders>
            <w:shd w:val="clear" w:color="auto" w:fill="CCEEFF"/>
            <w:vAlign w:val="bottom"/>
          </w:tcPr>
          <w:p w14:paraId="23469396" w14:textId="77777777" w:rsidR="00CF5C31" w:rsidRDefault="00CF5C31">
            <w:pPr>
              <w:rPr>
                <w:sz w:val="18"/>
                <w:szCs w:val="18"/>
              </w:rPr>
            </w:pPr>
          </w:p>
        </w:tc>
        <w:tc>
          <w:tcPr>
            <w:tcW w:w="180" w:type="dxa"/>
            <w:tcBorders>
              <w:top w:val="single" w:sz="8" w:space="0" w:color="CCEEFF"/>
            </w:tcBorders>
            <w:shd w:val="clear" w:color="auto" w:fill="CCEEFF"/>
            <w:vAlign w:val="bottom"/>
          </w:tcPr>
          <w:p w14:paraId="659897F7" w14:textId="77777777" w:rsidR="00CF5C31" w:rsidRDefault="00CF5C31">
            <w:pPr>
              <w:rPr>
                <w:sz w:val="18"/>
                <w:szCs w:val="18"/>
              </w:rPr>
            </w:pPr>
          </w:p>
        </w:tc>
        <w:tc>
          <w:tcPr>
            <w:tcW w:w="620" w:type="dxa"/>
            <w:tcBorders>
              <w:top w:val="single" w:sz="8" w:space="0" w:color="auto"/>
            </w:tcBorders>
            <w:shd w:val="clear" w:color="auto" w:fill="CCEEFF"/>
            <w:vAlign w:val="bottom"/>
          </w:tcPr>
          <w:p w14:paraId="2A0ABA98" w14:textId="77777777" w:rsidR="00CF5C31" w:rsidRDefault="00AE2166">
            <w:pPr>
              <w:jc w:val="right"/>
              <w:rPr>
                <w:sz w:val="20"/>
                <w:szCs w:val="20"/>
              </w:rPr>
            </w:pPr>
            <w:r>
              <w:rPr>
                <w:rFonts w:eastAsia="Times New Roman"/>
                <w:w w:val="95"/>
                <w:sz w:val="18"/>
                <w:szCs w:val="18"/>
              </w:rPr>
              <w:t>$ 61,904</w:t>
            </w:r>
          </w:p>
        </w:tc>
        <w:tc>
          <w:tcPr>
            <w:tcW w:w="20" w:type="dxa"/>
            <w:tcBorders>
              <w:top w:val="single" w:sz="8" w:space="0" w:color="CCEEFF"/>
            </w:tcBorders>
            <w:shd w:val="clear" w:color="auto" w:fill="CCEEFF"/>
            <w:vAlign w:val="bottom"/>
          </w:tcPr>
          <w:p w14:paraId="78A52737" w14:textId="77777777" w:rsidR="00CF5C31" w:rsidRDefault="00CF5C31">
            <w:pPr>
              <w:rPr>
                <w:sz w:val="18"/>
                <w:szCs w:val="18"/>
              </w:rPr>
            </w:pPr>
          </w:p>
        </w:tc>
        <w:tc>
          <w:tcPr>
            <w:tcW w:w="500" w:type="dxa"/>
            <w:tcBorders>
              <w:top w:val="single" w:sz="8" w:space="0" w:color="CCEEFF"/>
            </w:tcBorders>
            <w:shd w:val="clear" w:color="auto" w:fill="CCEEFF"/>
            <w:vAlign w:val="bottom"/>
          </w:tcPr>
          <w:p w14:paraId="72DE6C8D" w14:textId="77777777" w:rsidR="00CF5C31" w:rsidRDefault="00CF5C31">
            <w:pPr>
              <w:rPr>
                <w:sz w:val="18"/>
                <w:szCs w:val="18"/>
              </w:rPr>
            </w:pPr>
          </w:p>
        </w:tc>
        <w:tc>
          <w:tcPr>
            <w:tcW w:w="180" w:type="dxa"/>
            <w:tcBorders>
              <w:top w:val="single" w:sz="8" w:space="0" w:color="auto"/>
            </w:tcBorders>
            <w:shd w:val="clear" w:color="auto" w:fill="CCEEFF"/>
            <w:vAlign w:val="bottom"/>
          </w:tcPr>
          <w:p w14:paraId="59F75BED" w14:textId="77777777" w:rsidR="00CF5C31" w:rsidRDefault="00AE2166">
            <w:pPr>
              <w:rPr>
                <w:sz w:val="20"/>
                <w:szCs w:val="20"/>
              </w:rPr>
            </w:pPr>
            <w:r>
              <w:rPr>
                <w:rFonts w:eastAsia="Times New Roman"/>
                <w:sz w:val="18"/>
                <w:szCs w:val="18"/>
              </w:rPr>
              <w:t>$</w:t>
            </w:r>
          </w:p>
        </w:tc>
        <w:tc>
          <w:tcPr>
            <w:tcW w:w="80" w:type="dxa"/>
            <w:tcBorders>
              <w:top w:val="single" w:sz="8" w:space="0" w:color="auto"/>
            </w:tcBorders>
            <w:shd w:val="clear" w:color="auto" w:fill="CCEEFF"/>
            <w:vAlign w:val="bottom"/>
          </w:tcPr>
          <w:p w14:paraId="018E72EF" w14:textId="77777777" w:rsidR="00CF5C31" w:rsidRDefault="00CF5C31">
            <w:pPr>
              <w:rPr>
                <w:sz w:val="18"/>
                <w:szCs w:val="18"/>
              </w:rPr>
            </w:pPr>
          </w:p>
        </w:tc>
        <w:tc>
          <w:tcPr>
            <w:tcW w:w="580" w:type="dxa"/>
            <w:tcBorders>
              <w:top w:val="single" w:sz="8" w:space="0" w:color="auto"/>
            </w:tcBorders>
            <w:shd w:val="clear" w:color="auto" w:fill="CCEEFF"/>
            <w:vAlign w:val="bottom"/>
          </w:tcPr>
          <w:p w14:paraId="50DBFA83" w14:textId="77777777" w:rsidR="00CF5C31" w:rsidRDefault="00AE2166">
            <w:pPr>
              <w:jc w:val="right"/>
              <w:rPr>
                <w:sz w:val="20"/>
                <w:szCs w:val="20"/>
              </w:rPr>
            </w:pPr>
            <w:r>
              <w:rPr>
                <w:rFonts w:eastAsia="Times New Roman"/>
                <w:sz w:val="18"/>
                <w:szCs w:val="18"/>
              </w:rPr>
              <w:t>70,354</w:t>
            </w:r>
          </w:p>
        </w:tc>
        <w:tc>
          <w:tcPr>
            <w:tcW w:w="380" w:type="dxa"/>
            <w:tcBorders>
              <w:left w:val="single" w:sz="8" w:space="0" w:color="CCEEFF"/>
            </w:tcBorders>
            <w:vAlign w:val="bottom"/>
          </w:tcPr>
          <w:p w14:paraId="22265C91" w14:textId="77777777" w:rsidR="00CF5C31" w:rsidRDefault="00CF5C31">
            <w:pPr>
              <w:rPr>
                <w:sz w:val="18"/>
                <w:szCs w:val="18"/>
              </w:rPr>
            </w:pPr>
          </w:p>
        </w:tc>
        <w:tc>
          <w:tcPr>
            <w:tcW w:w="120" w:type="dxa"/>
            <w:vAlign w:val="bottom"/>
          </w:tcPr>
          <w:p w14:paraId="34B9F7F9" w14:textId="77777777" w:rsidR="00CF5C31" w:rsidRDefault="00CF5C31">
            <w:pPr>
              <w:rPr>
                <w:sz w:val="18"/>
                <w:szCs w:val="18"/>
              </w:rPr>
            </w:pPr>
          </w:p>
        </w:tc>
        <w:tc>
          <w:tcPr>
            <w:tcW w:w="0" w:type="dxa"/>
            <w:vAlign w:val="bottom"/>
          </w:tcPr>
          <w:p w14:paraId="5D6AE85E" w14:textId="77777777" w:rsidR="00CF5C31" w:rsidRDefault="00CF5C31">
            <w:pPr>
              <w:rPr>
                <w:sz w:val="1"/>
                <w:szCs w:val="1"/>
              </w:rPr>
            </w:pPr>
          </w:p>
        </w:tc>
      </w:tr>
      <w:tr w:rsidR="00CF5C31" w14:paraId="36418AD2" w14:textId="77777777">
        <w:trPr>
          <w:trHeight w:val="216"/>
        </w:trPr>
        <w:tc>
          <w:tcPr>
            <w:tcW w:w="20" w:type="dxa"/>
            <w:vAlign w:val="bottom"/>
          </w:tcPr>
          <w:p w14:paraId="5306A710" w14:textId="77777777" w:rsidR="00CF5C31" w:rsidRDefault="00CF5C31">
            <w:pPr>
              <w:rPr>
                <w:sz w:val="18"/>
                <w:szCs w:val="18"/>
              </w:rPr>
            </w:pPr>
          </w:p>
        </w:tc>
        <w:tc>
          <w:tcPr>
            <w:tcW w:w="420" w:type="dxa"/>
            <w:vAlign w:val="bottom"/>
          </w:tcPr>
          <w:p w14:paraId="4143EE66" w14:textId="77777777" w:rsidR="00CF5C31" w:rsidRDefault="00CF5C31">
            <w:pPr>
              <w:rPr>
                <w:sz w:val="18"/>
                <w:szCs w:val="18"/>
              </w:rPr>
            </w:pPr>
          </w:p>
        </w:tc>
        <w:tc>
          <w:tcPr>
            <w:tcW w:w="4440" w:type="dxa"/>
            <w:vAlign w:val="bottom"/>
          </w:tcPr>
          <w:p w14:paraId="661D93DF" w14:textId="77777777" w:rsidR="00CF5C31" w:rsidRDefault="00AE2166">
            <w:pPr>
              <w:rPr>
                <w:sz w:val="20"/>
                <w:szCs w:val="20"/>
              </w:rPr>
            </w:pPr>
            <w:r>
              <w:rPr>
                <w:rFonts w:eastAsia="Times New Roman"/>
                <w:sz w:val="18"/>
                <w:szCs w:val="18"/>
              </w:rPr>
              <w:t>Prepaid assets and other assets</w:t>
            </w:r>
          </w:p>
        </w:tc>
        <w:tc>
          <w:tcPr>
            <w:tcW w:w="20" w:type="dxa"/>
            <w:vAlign w:val="bottom"/>
          </w:tcPr>
          <w:p w14:paraId="17BEC388" w14:textId="77777777" w:rsidR="00CF5C31" w:rsidRDefault="00CF5C31">
            <w:pPr>
              <w:rPr>
                <w:sz w:val="18"/>
                <w:szCs w:val="18"/>
              </w:rPr>
            </w:pPr>
          </w:p>
        </w:tc>
        <w:tc>
          <w:tcPr>
            <w:tcW w:w="240" w:type="dxa"/>
            <w:vAlign w:val="bottom"/>
          </w:tcPr>
          <w:p w14:paraId="0C5FF301" w14:textId="77777777" w:rsidR="00CF5C31" w:rsidRDefault="00CF5C31">
            <w:pPr>
              <w:rPr>
                <w:sz w:val="18"/>
                <w:szCs w:val="18"/>
              </w:rPr>
            </w:pPr>
          </w:p>
        </w:tc>
        <w:tc>
          <w:tcPr>
            <w:tcW w:w="560" w:type="dxa"/>
            <w:vAlign w:val="bottom"/>
          </w:tcPr>
          <w:p w14:paraId="57FA227C" w14:textId="77777777" w:rsidR="00CF5C31" w:rsidRDefault="00CF5C31">
            <w:pPr>
              <w:rPr>
                <w:sz w:val="18"/>
                <w:szCs w:val="18"/>
              </w:rPr>
            </w:pPr>
          </w:p>
        </w:tc>
        <w:tc>
          <w:tcPr>
            <w:tcW w:w="100" w:type="dxa"/>
            <w:vAlign w:val="bottom"/>
          </w:tcPr>
          <w:p w14:paraId="3209E6EF" w14:textId="77777777" w:rsidR="00CF5C31" w:rsidRDefault="00CF5C31">
            <w:pPr>
              <w:rPr>
                <w:sz w:val="18"/>
                <w:szCs w:val="18"/>
              </w:rPr>
            </w:pPr>
          </w:p>
        </w:tc>
        <w:tc>
          <w:tcPr>
            <w:tcW w:w="560" w:type="dxa"/>
            <w:vAlign w:val="bottom"/>
          </w:tcPr>
          <w:p w14:paraId="40ED2A47" w14:textId="77777777" w:rsidR="00CF5C31" w:rsidRDefault="00CF5C31">
            <w:pPr>
              <w:rPr>
                <w:sz w:val="18"/>
                <w:szCs w:val="18"/>
              </w:rPr>
            </w:pPr>
          </w:p>
        </w:tc>
        <w:tc>
          <w:tcPr>
            <w:tcW w:w="240" w:type="dxa"/>
            <w:vAlign w:val="bottom"/>
          </w:tcPr>
          <w:p w14:paraId="657BBC42" w14:textId="77777777" w:rsidR="00CF5C31" w:rsidRDefault="00CF5C31">
            <w:pPr>
              <w:rPr>
                <w:sz w:val="18"/>
                <w:szCs w:val="18"/>
              </w:rPr>
            </w:pPr>
          </w:p>
        </w:tc>
        <w:tc>
          <w:tcPr>
            <w:tcW w:w="180" w:type="dxa"/>
            <w:vAlign w:val="bottom"/>
          </w:tcPr>
          <w:p w14:paraId="56F22158" w14:textId="77777777" w:rsidR="00CF5C31" w:rsidRDefault="00CF5C31">
            <w:pPr>
              <w:rPr>
                <w:sz w:val="18"/>
                <w:szCs w:val="18"/>
              </w:rPr>
            </w:pPr>
          </w:p>
        </w:tc>
        <w:tc>
          <w:tcPr>
            <w:tcW w:w="640" w:type="dxa"/>
            <w:gridSpan w:val="2"/>
            <w:vAlign w:val="bottom"/>
          </w:tcPr>
          <w:p w14:paraId="21F5FFFE" w14:textId="77777777" w:rsidR="00CF5C31" w:rsidRDefault="00AE2166">
            <w:pPr>
              <w:ind w:right="20"/>
              <w:jc w:val="right"/>
              <w:rPr>
                <w:sz w:val="20"/>
                <w:szCs w:val="20"/>
              </w:rPr>
            </w:pPr>
            <w:r>
              <w:rPr>
                <w:rFonts w:eastAsia="Times New Roman"/>
                <w:sz w:val="18"/>
                <w:szCs w:val="18"/>
              </w:rPr>
              <w:t>3,868</w:t>
            </w:r>
          </w:p>
        </w:tc>
        <w:tc>
          <w:tcPr>
            <w:tcW w:w="500" w:type="dxa"/>
            <w:vAlign w:val="bottom"/>
          </w:tcPr>
          <w:p w14:paraId="756A70A3" w14:textId="77777777" w:rsidR="00CF5C31" w:rsidRDefault="00CF5C31">
            <w:pPr>
              <w:rPr>
                <w:sz w:val="18"/>
                <w:szCs w:val="18"/>
              </w:rPr>
            </w:pPr>
          </w:p>
        </w:tc>
        <w:tc>
          <w:tcPr>
            <w:tcW w:w="180" w:type="dxa"/>
            <w:vAlign w:val="bottom"/>
          </w:tcPr>
          <w:p w14:paraId="0F70145B" w14:textId="77777777" w:rsidR="00CF5C31" w:rsidRDefault="00CF5C31">
            <w:pPr>
              <w:rPr>
                <w:sz w:val="18"/>
                <w:szCs w:val="18"/>
              </w:rPr>
            </w:pPr>
          </w:p>
        </w:tc>
        <w:tc>
          <w:tcPr>
            <w:tcW w:w="80" w:type="dxa"/>
            <w:vAlign w:val="bottom"/>
          </w:tcPr>
          <w:p w14:paraId="59C99357" w14:textId="77777777" w:rsidR="00CF5C31" w:rsidRDefault="00CF5C31">
            <w:pPr>
              <w:rPr>
                <w:sz w:val="18"/>
                <w:szCs w:val="18"/>
              </w:rPr>
            </w:pPr>
          </w:p>
        </w:tc>
        <w:tc>
          <w:tcPr>
            <w:tcW w:w="580" w:type="dxa"/>
            <w:vAlign w:val="bottom"/>
          </w:tcPr>
          <w:p w14:paraId="252657DC" w14:textId="77777777" w:rsidR="00CF5C31" w:rsidRDefault="00AE2166">
            <w:pPr>
              <w:jc w:val="right"/>
              <w:rPr>
                <w:sz w:val="20"/>
                <w:szCs w:val="20"/>
              </w:rPr>
            </w:pPr>
            <w:r>
              <w:rPr>
                <w:rFonts w:eastAsia="Times New Roman"/>
                <w:sz w:val="18"/>
                <w:szCs w:val="18"/>
              </w:rPr>
              <w:t>3,974</w:t>
            </w:r>
          </w:p>
        </w:tc>
        <w:tc>
          <w:tcPr>
            <w:tcW w:w="380" w:type="dxa"/>
            <w:vAlign w:val="bottom"/>
          </w:tcPr>
          <w:p w14:paraId="4B0551F0" w14:textId="77777777" w:rsidR="00CF5C31" w:rsidRDefault="00CF5C31">
            <w:pPr>
              <w:rPr>
                <w:sz w:val="18"/>
                <w:szCs w:val="18"/>
              </w:rPr>
            </w:pPr>
          </w:p>
        </w:tc>
        <w:tc>
          <w:tcPr>
            <w:tcW w:w="120" w:type="dxa"/>
            <w:vAlign w:val="bottom"/>
          </w:tcPr>
          <w:p w14:paraId="262534D0" w14:textId="77777777" w:rsidR="00CF5C31" w:rsidRDefault="00CF5C31">
            <w:pPr>
              <w:rPr>
                <w:sz w:val="18"/>
                <w:szCs w:val="18"/>
              </w:rPr>
            </w:pPr>
          </w:p>
        </w:tc>
        <w:tc>
          <w:tcPr>
            <w:tcW w:w="0" w:type="dxa"/>
            <w:vAlign w:val="bottom"/>
          </w:tcPr>
          <w:p w14:paraId="7C67D41E" w14:textId="77777777" w:rsidR="00CF5C31" w:rsidRDefault="00CF5C31">
            <w:pPr>
              <w:rPr>
                <w:sz w:val="1"/>
                <w:szCs w:val="1"/>
              </w:rPr>
            </w:pPr>
          </w:p>
        </w:tc>
      </w:tr>
      <w:tr w:rsidR="00CF5C31" w14:paraId="1318F0FC" w14:textId="77777777">
        <w:trPr>
          <w:trHeight w:val="27"/>
        </w:trPr>
        <w:tc>
          <w:tcPr>
            <w:tcW w:w="20" w:type="dxa"/>
            <w:vAlign w:val="bottom"/>
          </w:tcPr>
          <w:p w14:paraId="0B7760F3" w14:textId="77777777" w:rsidR="00CF5C31" w:rsidRDefault="00CF5C31">
            <w:pPr>
              <w:rPr>
                <w:sz w:val="2"/>
                <w:szCs w:val="2"/>
              </w:rPr>
            </w:pPr>
          </w:p>
        </w:tc>
        <w:tc>
          <w:tcPr>
            <w:tcW w:w="420" w:type="dxa"/>
            <w:vAlign w:val="bottom"/>
          </w:tcPr>
          <w:p w14:paraId="7DCF08C4" w14:textId="77777777" w:rsidR="00CF5C31" w:rsidRDefault="00CF5C31">
            <w:pPr>
              <w:rPr>
                <w:sz w:val="2"/>
                <w:szCs w:val="2"/>
              </w:rPr>
            </w:pPr>
          </w:p>
        </w:tc>
        <w:tc>
          <w:tcPr>
            <w:tcW w:w="4440" w:type="dxa"/>
            <w:vAlign w:val="bottom"/>
          </w:tcPr>
          <w:p w14:paraId="0A9033C7" w14:textId="77777777" w:rsidR="00CF5C31" w:rsidRDefault="00CF5C31">
            <w:pPr>
              <w:rPr>
                <w:sz w:val="2"/>
                <w:szCs w:val="2"/>
              </w:rPr>
            </w:pPr>
          </w:p>
        </w:tc>
        <w:tc>
          <w:tcPr>
            <w:tcW w:w="20" w:type="dxa"/>
            <w:vAlign w:val="bottom"/>
          </w:tcPr>
          <w:p w14:paraId="591F1469" w14:textId="77777777" w:rsidR="00CF5C31" w:rsidRDefault="00CF5C31">
            <w:pPr>
              <w:rPr>
                <w:sz w:val="2"/>
                <w:szCs w:val="2"/>
              </w:rPr>
            </w:pPr>
          </w:p>
        </w:tc>
        <w:tc>
          <w:tcPr>
            <w:tcW w:w="240" w:type="dxa"/>
            <w:vAlign w:val="bottom"/>
          </w:tcPr>
          <w:p w14:paraId="185EE60D" w14:textId="77777777" w:rsidR="00CF5C31" w:rsidRDefault="00CF5C31">
            <w:pPr>
              <w:rPr>
                <w:sz w:val="2"/>
                <w:szCs w:val="2"/>
              </w:rPr>
            </w:pPr>
          </w:p>
        </w:tc>
        <w:tc>
          <w:tcPr>
            <w:tcW w:w="560" w:type="dxa"/>
            <w:vAlign w:val="bottom"/>
          </w:tcPr>
          <w:p w14:paraId="0BAC3567" w14:textId="77777777" w:rsidR="00CF5C31" w:rsidRDefault="00CF5C31">
            <w:pPr>
              <w:rPr>
                <w:sz w:val="2"/>
                <w:szCs w:val="2"/>
              </w:rPr>
            </w:pPr>
          </w:p>
        </w:tc>
        <w:tc>
          <w:tcPr>
            <w:tcW w:w="100" w:type="dxa"/>
            <w:vAlign w:val="bottom"/>
          </w:tcPr>
          <w:p w14:paraId="68895821" w14:textId="77777777" w:rsidR="00CF5C31" w:rsidRDefault="00CF5C31">
            <w:pPr>
              <w:rPr>
                <w:sz w:val="2"/>
                <w:szCs w:val="2"/>
              </w:rPr>
            </w:pPr>
          </w:p>
        </w:tc>
        <w:tc>
          <w:tcPr>
            <w:tcW w:w="560" w:type="dxa"/>
            <w:vAlign w:val="bottom"/>
          </w:tcPr>
          <w:p w14:paraId="7806CE2A" w14:textId="77777777" w:rsidR="00CF5C31" w:rsidRDefault="00CF5C31">
            <w:pPr>
              <w:rPr>
                <w:sz w:val="2"/>
                <w:szCs w:val="2"/>
              </w:rPr>
            </w:pPr>
          </w:p>
        </w:tc>
        <w:tc>
          <w:tcPr>
            <w:tcW w:w="240" w:type="dxa"/>
            <w:vAlign w:val="bottom"/>
          </w:tcPr>
          <w:p w14:paraId="38201BD7" w14:textId="77777777" w:rsidR="00CF5C31" w:rsidRDefault="00CF5C31">
            <w:pPr>
              <w:rPr>
                <w:sz w:val="2"/>
                <w:szCs w:val="2"/>
              </w:rPr>
            </w:pPr>
          </w:p>
        </w:tc>
        <w:tc>
          <w:tcPr>
            <w:tcW w:w="180" w:type="dxa"/>
            <w:vAlign w:val="bottom"/>
          </w:tcPr>
          <w:p w14:paraId="42D8E73D" w14:textId="77777777" w:rsidR="00CF5C31" w:rsidRDefault="00CF5C31">
            <w:pPr>
              <w:rPr>
                <w:sz w:val="2"/>
                <w:szCs w:val="2"/>
              </w:rPr>
            </w:pPr>
          </w:p>
        </w:tc>
        <w:tc>
          <w:tcPr>
            <w:tcW w:w="620" w:type="dxa"/>
            <w:shd w:val="clear" w:color="auto" w:fill="000000"/>
            <w:vAlign w:val="bottom"/>
          </w:tcPr>
          <w:p w14:paraId="162BEABA" w14:textId="77777777" w:rsidR="00CF5C31" w:rsidRDefault="00CF5C31">
            <w:pPr>
              <w:rPr>
                <w:sz w:val="2"/>
                <w:szCs w:val="2"/>
              </w:rPr>
            </w:pPr>
          </w:p>
        </w:tc>
        <w:tc>
          <w:tcPr>
            <w:tcW w:w="20" w:type="dxa"/>
            <w:vAlign w:val="bottom"/>
          </w:tcPr>
          <w:p w14:paraId="2DD893B3" w14:textId="77777777" w:rsidR="00CF5C31" w:rsidRDefault="00CF5C31">
            <w:pPr>
              <w:rPr>
                <w:sz w:val="2"/>
                <w:szCs w:val="2"/>
              </w:rPr>
            </w:pPr>
          </w:p>
        </w:tc>
        <w:tc>
          <w:tcPr>
            <w:tcW w:w="500" w:type="dxa"/>
            <w:vAlign w:val="bottom"/>
          </w:tcPr>
          <w:p w14:paraId="68A7015B" w14:textId="77777777" w:rsidR="00CF5C31" w:rsidRDefault="00CF5C31">
            <w:pPr>
              <w:rPr>
                <w:sz w:val="2"/>
                <w:szCs w:val="2"/>
              </w:rPr>
            </w:pPr>
          </w:p>
        </w:tc>
        <w:tc>
          <w:tcPr>
            <w:tcW w:w="180" w:type="dxa"/>
            <w:shd w:val="clear" w:color="auto" w:fill="000000"/>
            <w:vAlign w:val="bottom"/>
          </w:tcPr>
          <w:p w14:paraId="69EBFD43" w14:textId="77777777" w:rsidR="00CF5C31" w:rsidRDefault="00CF5C31">
            <w:pPr>
              <w:rPr>
                <w:sz w:val="2"/>
                <w:szCs w:val="2"/>
              </w:rPr>
            </w:pPr>
          </w:p>
        </w:tc>
        <w:tc>
          <w:tcPr>
            <w:tcW w:w="80" w:type="dxa"/>
            <w:shd w:val="clear" w:color="auto" w:fill="000000"/>
            <w:vAlign w:val="bottom"/>
          </w:tcPr>
          <w:p w14:paraId="1D5FE130" w14:textId="77777777" w:rsidR="00CF5C31" w:rsidRDefault="00CF5C31">
            <w:pPr>
              <w:rPr>
                <w:sz w:val="2"/>
                <w:szCs w:val="2"/>
              </w:rPr>
            </w:pPr>
          </w:p>
        </w:tc>
        <w:tc>
          <w:tcPr>
            <w:tcW w:w="580" w:type="dxa"/>
            <w:shd w:val="clear" w:color="auto" w:fill="000000"/>
            <w:vAlign w:val="bottom"/>
          </w:tcPr>
          <w:p w14:paraId="024EACDB" w14:textId="77777777" w:rsidR="00CF5C31" w:rsidRDefault="00CF5C31">
            <w:pPr>
              <w:rPr>
                <w:sz w:val="2"/>
                <w:szCs w:val="2"/>
              </w:rPr>
            </w:pPr>
          </w:p>
        </w:tc>
        <w:tc>
          <w:tcPr>
            <w:tcW w:w="380" w:type="dxa"/>
            <w:vAlign w:val="bottom"/>
          </w:tcPr>
          <w:p w14:paraId="1F4A0CCD" w14:textId="77777777" w:rsidR="00CF5C31" w:rsidRDefault="00CF5C31">
            <w:pPr>
              <w:rPr>
                <w:sz w:val="2"/>
                <w:szCs w:val="2"/>
              </w:rPr>
            </w:pPr>
          </w:p>
        </w:tc>
        <w:tc>
          <w:tcPr>
            <w:tcW w:w="120" w:type="dxa"/>
            <w:vAlign w:val="bottom"/>
          </w:tcPr>
          <w:p w14:paraId="76D9D3A3" w14:textId="77777777" w:rsidR="00CF5C31" w:rsidRDefault="00CF5C31">
            <w:pPr>
              <w:rPr>
                <w:sz w:val="2"/>
                <w:szCs w:val="2"/>
              </w:rPr>
            </w:pPr>
          </w:p>
        </w:tc>
        <w:tc>
          <w:tcPr>
            <w:tcW w:w="0" w:type="dxa"/>
            <w:vAlign w:val="bottom"/>
          </w:tcPr>
          <w:p w14:paraId="1D9909C8" w14:textId="77777777" w:rsidR="00CF5C31" w:rsidRDefault="00CF5C31">
            <w:pPr>
              <w:spacing w:line="20" w:lineRule="exact"/>
              <w:rPr>
                <w:sz w:val="1"/>
                <w:szCs w:val="1"/>
              </w:rPr>
            </w:pPr>
          </w:p>
        </w:tc>
      </w:tr>
      <w:tr w:rsidR="00CF5C31" w14:paraId="74E78692" w14:textId="77777777">
        <w:trPr>
          <w:trHeight w:val="216"/>
        </w:trPr>
        <w:tc>
          <w:tcPr>
            <w:tcW w:w="20" w:type="dxa"/>
            <w:vAlign w:val="bottom"/>
          </w:tcPr>
          <w:p w14:paraId="3EE1B748" w14:textId="77777777" w:rsidR="00CF5C31" w:rsidRDefault="00CF5C31">
            <w:pPr>
              <w:rPr>
                <w:sz w:val="18"/>
                <w:szCs w:val="18"/>
              </w:rPr>
            </w:pPr>
          </w:p>
        </w:tc>
        <w:tc>
          <w:tcPr>
            <w:tcW w:w="420" w:type="dxa"/>
            <w:vAlign w:val="bottom"/>
          </w:tcPr>
          <w:p w14:paraId="744126C9" w14:textId="77777777" w:rsidR="00CF5C31" w:rsidRDefault="00CF5C31">
            <w:pPr>
              <w:rPr>
                <w:sz w:val="18"/>
                <w:szCs w:val="18"/>
              </w:rPr>
            </w:pPr>
          </w:p>
        </w:tc>
        <w:tc>
          <w:tcPr>
            <w:tcW w:w="4440" w:type="dxa"/>
            <w:shd w:val="clear" w:color="auto" w:fill="CCEEFF"/>
            <w:vAlign w:val="bottom"/>
          </w:tcPr>
          <w:p w14:paraId="0279E0DD" w14:textId="77777777" w:rsidR="00CF5C31" w:rsidRDefault="00AE2166">
            <w:pPr>
              <w:ind w:left="360"/>
              <w:rPr>
                <w:sz w:val="20"/>
                <w:szCs w:val="20"/>
              </w:rPr>
            </w:pPr>
            <w:r>
              <w:rPr>
                <w:rFonts w:eastAsia="Times New Roman"/>
                <w:sz w:val="18"/>
                <w:szCs w:val="18"/>
              </w:rPr>
              <w:t>Total current assets</w:t>
            </w:r>
          </w:p>
        </w:tc>
        <w:tc>
          <w:tcPr>
            <w:tcW w:w="20" w:type="dxa"/>
            <w:shd w:val="clear" w:color="auto" w:fill="CCEEFF"/>
            <w:vAlign w:val="bottom"/>
          </w:tcPr>
          <w:p w14:paraId="18B42ADF" w14:textId="77777777" w:rsidR="00CF5C31" w:rsidRDefault="00CF5C31">
            <w:pPr>
              <w:rPr>
                <w:sz w:val="18"/>
                <w:szCs w:val="18"/>
              </w:rPr>
            </w:pPr>
          </w:p>
        </w:tc>
        <w:tc>
          <w:tcPr>
            <w:tcW w:w="240" w:type="dxa"/>
            <w:shd w:val="clear" w:color="auto" w:fill="CCEEFF"/>
            <w:vAlign w:val="bottom"/>
          </w:tcPr>
          <w:p w14:paraId="52DD6369" w14:textId="77777777" w:rsidR="00CF5C31" w:rsidRDefault="00CF5C31">
            <w:pPr>
              <w:rPr>
                <w:sz w:val="18"/>
                <w:szCs w:val="18"/>
              </w:rPr>
            </w:pPr>
          </w:p>
        </w:tc>
        <w:tc>
          <w:tcPr>
            <w:tcW w:w="560" w:type="dxa"/>
            <w:shd w:val="clear" w:color="auto" w:fill="CCEEFF"/>
            <w:vAlign w:val="bottom"/>
          </w:tcPr>
          <w:p w14:paraId="123B9F0B" w14:textId="77777777" w:rsidR="00CF5C31" w:rsidRDefault="00CF5C31">
            <w:pPr>
              <w:rPr>
                <w:sz w:val="18"/>
                <w:szCs w:val="18"/>
              </w:rPr>
            </w:pPr>
          </w:p>
        </w:tc>
        <w:tc>
          <w:tcPr>
            <w:tcW w:w="100" w:type="dxa"/>
            <w:shd w:val="clear" w:color="auto" w:fill="CCEEFF"/>
            <w:vAlign w:val="bottom"/>
          </w:tcPr>
          <w:p w14:paraId="1451320E" w14:textId="77777777" w:rsidR="00CF5C31" w:rsidRDefault="00CF5C31">
            <w:pPr>
              <w:rPr>
                <w:sz w:val="18"/>
                <w:szCs w:val="18"/>
              </w:rPr>
            </w:pPr>
          </w:p>
        </w:tc>
        <w:tc>
          <w:tcPr>
            <w:tcW w:w="560" w:type="dxa"/>
            <w:shd w:val="clear" w:color="auto" w:fill="CCEEFF"/>
            <w:vAlign w:val="bottom"/>
          </w:tcPr>
          <w:p w14:paraId="09F9FA63" w14:textId="77777777" w:rsidR="00CF5C31" w:rsidRDefault="00CF5C31">
            <w:pPr>
              <w:rPr>
                <w:sz w:val="18"/>
                <w:szCs w:val="18"/>
              </w:rPr>
            </w:pPr>
          </w:p>
        </w:tc>
        <w:tc>
          <w:tcPr>
            <w:tcW w:w="240" w:type="dxa"/>
            <w:shd w:val="clear" w:color="auto" w:fill="CCEEFF"/>
            <w:vAlign w:val="bottom"/>
          </w:tcPr>
          <w:p w14:paraId="56075D63" w14:textId="77777777" w:rsidR="00CF5C31" w:rsidRDefault="00CF5C31">
            <w:pPr>
              <w:rPr>
                <w:sz w:val="18"/>
                <w:szCs w:val="18"/>
              </w:rPr>
            </w:pPr>
          </w:p>
        </w:tc>
        <w:tc>
          <w:tcPr>
            <w:tcW w:w="180" w:type="dxa"/>
            <w:shd w:val="clear" w:color="auto" w:fill="CCEEFF"/>
            <w:vAlign w:val="bottom"/>
          </w:tcPr>
          <w:p w14:paraId="73968C5B" w14:textId="77777777" w:rsidR="00CF5C31" w:rsidRDefault="00CF5C31">
            <w:pPr>
              <w:rPr>
                <w:sz w:val="18"/>
                <w:szCs w:val="18"/>
              </w:rPr>
            </w:pPr>
          </w:p>
        </w:tc>
        <w:tc>
          <w:tcPr>
            <w:tcW w:w="640" w:type="dxa"/>
            <w:gridSpan w:val="2"/>
            <w:shd w:val="clear" w:color="auto" w:fill="CCEEFF"/>
            <w:vAlign w:val="bottom"/>
          </w:tcPr>
          <w:p w14:paraId="719386C0" w14:textId="77777777" w:rsidR="00CF5C31" w:rsidRDefault="00AE2166">
            <w:pPr>
              <w:ind w:right="20"/>
              <w:jc w:val="right"/>
              <w:rPr>
                <w:sz w:val="20"/>
                <w:szCs w:val="20"/>
              </w:rPr>
            </w:pPr>
            <w:r>
              <w:rPr>
                <w:rFonts w:eastAsia="Times New Roman"/>
                <w:sz w:val="18"/>
                <w:szCs w:val="18"/>
              </w:rPr>
              <w:t>65,772</w:t>
            </w:r>
          </w:p>
        </w:tc>
        <w:tc>
          <w:tcPr>
            <w:tcW w:w="500" w:type="dxa"/>
            <w:shd w:val="clear" w:color="auto" w:fill="CCEEFF"/>
            <w:vAlign w:val="bottom"/>
          </w:tcPr>
          <w:p w14:paraId="43A57227" w14:textId="77777777" w:rsidR="00CF5C31" w:rsidRDefault="00CF5C31">
            <w:pPr>
              <w:rPr>
                <w:sz w:val="18"/>
                <w:szCs w:val="18"/>
              </w:rPr>
            </w:pPr>
          </w:p>
        </w:tc>
        <w:tc>
          <w:tcPr>
            <w:tcW w:w="180" w:type="dxa"/>
            <w:shd w:val="clear" w:color="auto" w:fill="CCEEFF"/>
            <w:vAlign w:val="bottom"/>
          </w:tcPr>
          <w:p w14:paraId="3D192C7E" w14:textId="77777777" w:rsidR="00CF5C31" w:rsidRDefault="00CF5C31">
            <w:pPr>
              <w:rPr>
                <w:sz w:val="18"/>
                <w:szCs w:val="18"/>
              </w:rPr>
            </w:pPr>
          </w:p>
        </w:tc>
        <w:tc>
          <w:tcPr>
            <w:tcW w:w="80" w:type="dxa"/>
            <w:shd w:val="clear" w:color="auto" w:fill="CCEEFF"/>
            <w:vAlign w:val="bottom"/>
          </w:tcPr>
          <w:p w14:paraId="09CCADF3" w14:textId="77777777" w:rsidR="00CF5C31" w:rsidRDefault="00CF5C31">
            <w:pPr>
              <w:rPr>
                <w:sz w:val="18"/>
                <w:szCs w:val="18"/>
              </w:rPr>
            </w:pPr>
          </w:p>
        </w:tc>
        <w:tc>
          <w:tcPr>
            <w:tcW w:w="580" w:type="dxa"/>
            <w:shd w:val="clear" w:color="auto" w:fill="CCEEFF"/>
            <w:vAlign w:val="bottom"/>
          </w:tcPr>
          <w:p w14:paraId="0C3A0465" w14:textId="77777777" w:rsidR="00CF5C31" w:rsidRDefault="00AE2166">
            <w:pPr>
              <w:jc w:val="right"/>
              <w:rPr>
                <w:sz w:val="20"/>
                <w:szCs w:val="20"/>
              </w:rPr>
            </w:pPr>
            <w:r>
              <w:rPr>
                <w:rFonts w:eastAsia="Times New Roman"/>
                <w:sz w:val="18"/>
                <w:szCs w:val="18"/>
              </w:rPr>
              <w:t>74,328</w:t>
            </w:r>
          </w:p>
        </w:tc>
        <w:tc>
          <w:tcPr>
            <w:tcW w:w="380" w:type="dxa"/>
            <w:tcBorders>
              <w:left w:val="single" w:sz="8" w:space="0" w:color="CCEEFF"/>
            </w:tcBorders>
            <w:vAlign w:val="bottom"/>
          </w:tcPr>
          <w:p w14:paraId="28C74440" w14:textId="77777777" w:rsidR="00CF5C31" w:rsidRDefault="00CF5C31">
            <w:pPr>
              <w:rPr>
                <w:sz w:val="18"/>
                <w:szCs w:val="18"/>
              </w:rPr>
            </w:pPr>
          </w:p>
        </w:tc>
        <w:tc>
          <w:tcPr>
            <w:tcW w:w="120" w:type="dxa"/>
            <w:vAlign w:val="bottom"/>
          </w:tcPr>
          <w:p w14:paraId="7F920F82" w14:textId="77777777" w:rsidR="00CF5C31" w:rsidRDefault="00CF5C31">
            <w:pPr>
              <w:rPr>
                <w:sz w:val="18"/>
                <w:szCs w:val="18"/>
              </w:rPr>
            </w:pPr>
          </w:p>
        </w:tc>
        <w:tc>
          <w:tcPr>
            <w:tcW w:w="0" w:type="dxa"/>
            <w:vAlign w:val="bottom"/>
          </w:tcPr>
          <w:p w14:paraId="2169DA46" w14:textId="77777777" w:rsidR="00CF5C31" w:rsidRDefault="00CF5C31">
            <w:pPr>
              <w:rPr>
                <w:sz w:val="1"/>
                <w:szCs w:val="1"/>
              </w:rPr>
            </w:pPr>
          </w:p>
        </w:tc>
      </w:tr>
      <w:tr w:rsidR="00CF5C31" w14:paraId="163E0CB8" w14:textId="77777777">
        <w:trPr>
          <w:trHeight w:val="216"/>
        </w:trPr>
        <w:tc>
          <w:tcPr>
            <w:tcW w:w="20" w:type="dxa"/>
            <w:vAlign w:val="bottom"/>
          </w:tcPr>
          <w:p w14:paraId="71227264" w14:textId="77777777" w:rsidR="00CF5C31" w:rsidRDefault="00CF5C31">
            <w:pPr>
              <w:rPr>
                <w:sz w:val="18"/>
                <w:szCs w:val="18"/>
              </w:rPr>
            </w:pPr>
          </w:p>
        </w:tc>
        <w:tc>
          <w:tcPr>
            <w:tcW w:w="420" w:type="dxa"/>
            <w:vAlign w:val="bottom"/>
          </w:tcPr>
          <w:p w14:paraId="518B6123" w14:textId="77777777" w:rsidR="00CF5C31" w:rsidRDefault="00CF5C31">
            <w:pPr>
              <w:rPr>
                <w:sz w:val="18"/>
                <w:szCs w:val="18"/>
              </w:rPr>
            </w:pPr>
          </w:p>
        </w:tc>
        <w:tc>
          <w:tcPr>
            <w:tcW w:w="4440" w:type="dxa"/>
            <w:vAlign w:val="bottom"/>
          </w:tcPr>
          <w:p w14:paraId="6B1A4A76" w14:textId="77777777" w:rsidR="00CF5C31" w:rsidRDefault="00AE2166">
            <w:pPr>
              <w:rPr>
                <w:sz w:val="20"/>
                <w:szCs w:val="20"/>
              </w:rPr>
            </w:pPr>
            <w:r>
              <w:rPr>
                <w:rFonts w:eastAsia="Times New Roman"/>
                <w:sz w:val="18"/>
                <w:szCs w:val="18"/>
              </w:rPr>
              <w:t xml:space="preserve">PP&amp;E, lease right of use </w:t>
            </w:r>
            <w:r>
              <w:rPr>
                <w:rFonts w:eastAsia="Times New Roman"/>
                <w:sz w:val="18"/>
                <w:szCs w:val="18"/>
              </w:rPr>
              <w:t>asset, other</w:t>
            </w:r>
          </w:p>
        </w:tc>
        <w:tc>
          <w:tcPr>
            <w:tcW w:w="20" w:type="dxa"/>
            <w:vAlign w:val="bottom"/>
          </w:tcPr>
          <w:p w14:paraId="6AA78D65" w14:textId="77777777" w:rsidR="00CF5C31" w:rsidRDefault="00CF5C31">
            <w:pPr>
              <w:rPr>
                <w:sz w:val="18"/>
                <w:szCs w:val="18"/>
              </w:rPr>
            </w:pPr>
          </w:p>
        </w:tc>
        <w:tc>
          <w:tcPr>
            <w:tcW w:w="240" w:type="dxa"/>
            <w:vAlign w:val="bottom"/>
          </w:tcPr>
          <w:p w14:paraId="38E857B3" w14:textId="77777777" w:rsidR="00CF5C31" w:rsidRDefault="00CF5C31">
            <w:pPr>
              <w:rPr>
                <w:sz w:val="18"/>
                <w:szCs w:val="18"/>
              </w:rPr>
            </w:pPr>
          </w:p>
        </w:tc>
        <w:tc>
          <w:tcPr>
            <w:tcW w:w="560" w:type="dxa"/>
            <w:vAlign w:val="bottom"/>
          </w:tcPr>
          <w:p w14:paraId="4479391B" w14:textId="77777777" w:rsidR="00CF5C31" w:rsidRDefault="00CF5C31">
            <w:pPr>
              <w:rPr>
                <w:sz w:val="18"/>
                <w:szCs w:val="18"/>
              </w:rPr>
            </w:pPr>
          </w:p>
        </w:tc>
        <w:tc>
          <w:tcPr>
            <w:tcW w:w="100" w:type="dxa"/>
            <w:vAlign w:val="bottom"/>
          </w:tcPr>
          <w:p w14:paraId="79909ACB" w14:textId="77777777" w:rsidR="00CF5C31" w:rsidRDefault="00CF5C31">
            <w:pPr>
              <w:rPr>
                <w:sz w:val="18"/>
                <w:szCs w:val="18"/>
              </w:rPr>
            </w:pPr>
          </w:p>
        </w:tc>
        <w:tc>
          <w:tcPr>
            <w:tcW w:w="560" w:type="dxa"/>
            <w:vAlign w:val="bottom"/>
          </w:tcPr>
          <w:p w14:paraId="3B8F63B8" w14:textId="77777777" w:rsidR="00CF5C31" w:rsidRDefault="00CF5C31">
            <w:pPr>
              <w:rPr>
                <w:sz w:val="18"/>
                <w:szCs w:val="18"/>
              </w:rPr>
            </w:pPr>
          </w:p>
        </w:tc>
        <w:tc>
          <w:tcPr>
            <w:tcW w:w="240" w:type="dxa"/>
            <w:vAlign w:val="bottom"/>
          </w:tcPr>
          <w:p w14:paraId="06F15AFF" w14:textId="77777777" w:rsidR="00CF5C31" w:rsidRDefault="00CF5C31">
            <w:pPr>
              <w:rPr>
                <w:sz w:val="18"/>
                <w:szCs w:val="18"/>
              </w:rPr>
            </w:pPr>
          </w:p>
        </w:tc>
        <w:tc>
          <w:tcPr>
            <w:tcW w:w="180" w:type="dxa"/>
            <w:vAlign w:val="bottom"/>
          </w:tcPr>
          <w:p w14:paraId="743C913F" w14:textId="77777777" w:rsidR="00CF5C31" w:rsidRDefault="00CF5C31">
            <w:pPr>
              <w:rPr>
                <w:sz w:val="18"/>
                <w:szCs w:val="18"/>
              </w:rPr>
            </w:pPr>
          </w:p>
        </w:tc>
        <w:tc>
          <w:tcPr>
            <w:tcW w:w="640" w:type="dxa"/>
            <w:gridSpan w:val="2"/>
            <w:vAlign w:val="bottom"/>
          </w:tcPr>
          <w:p w14:paraId="529D08F5" w14:textId="77777777" w:rsidR="00CF5C31" w:rsidRDefault="00AE2166">
            <w:pPr>
              <w:ind w:right="20"/>
              <w:jc w:val="right"/>
              <w:rPr>
                <w:sz w:val="20"/>
                <w:szCs w:val="20"/>
              </w:rPr>
            </w:pPr>
            <w:r>
              <w:rPr>
                <w:rFonts w:eastAsia="Times New Roman"/>
                <w:sz w:val="18"/>
                <w:szCs w:val="18"/>
              </w:rPr>
              <w:t>5,845</w:t>
            </w:r>
          </w:p>
        </w:tc>
        <w:tc>
          <w:tcPr>
            <w:tcW w:w="500" w:type="dxa"/>
            <w:vAlign w:val="bottom"/>
          </w:tcPr>
          <w:p w14:paraId="6D6D8E92" w14:textId="77777777" w:rsidR="00CF5C31" w:rsidRDefault="00CF5C31">
            <w:pPr>
              <w:rPr>
                <w:sz w:val="18"/>
                <w:szCs w:val="18"/>
              </w:rPr>
            </w:pPr>
          </w:p>
        </w:tc>
        <w:tc>
          <w:tcPr>
            <w:tcW w:w="180" w:type="dxa"/>
            <w:vAlign w:val="bottom"/>
          </w:tcPr>
          <w:p w14:paraId="1F0362A3" w14:textId="77777777" w:rsidR="00CF5C31" w:rsidRDefault="00CF5C31">
            <w:pPr>
              <w:rPr>
                <w:sz w:val="18"/>
                <w:szCs w:val="18"/>
              </w:rPr>
            </w:pPr>
          </w:p>
        </w:tc>
        <w:tc>
          <w:tcPr>
            <w:tcW w:w="80" w:type="dxa"/>
            <w:vAlign w:val="bottom"/>
          </w:tcPr>
          <w:p w14:paraId="5FEBDAC2" w14:textId="77777777" w:rsidR="00CF5C31" w:rsidRDefault="00CF5C31">
            <w:pPr>
              <w:rPr>
                <w:sz w:val="18"/>
                <w:szCs w:val="18"/>
              </w:rPr>
            </w:pPr>
          </w:p>
        </w:tc>
        <w:tc>
          <w:tcPr>
            <w:tcW w:w="580" w:type="dxa"/>
            <w:vAlign w:val="bottom"/>
          </w:tcPr>
          <w:p w14:paraId="7634329E" w14:textId="77777777" w:rsidR="00CF5C31" w:rsidRDefault="00AE2166">
            <w:pPr>
              <w:jc w:val="right"/>
              <w:rPr>
                <w:sz w:val="20"/>
                <w:szCs w:val="20"/>
              </w:rPr>
            </w:pPr>
            <w:r>
              <w:rPr>
                <w:rFonts w:eastAsia="Times New Roman"/>
                <w:sz w:val="18"/>
                <w:szCs w:val="18"/>
              </w:rPr>
              <w:t>5,797</w:t>
            </w:r>
          </w:p>
        </w:tc>
        <w:tc>
          <w:tcPr>
            <w:tcW w:w="380" w:type="dxa"/>
            <w:vAlign w:val="bottom"/>
          </w:tcPr>
          <w:p w14:paraId="4B86D80D" w14:textId="77777777" w:rsidR="00CF5C31" w:rsidRDefault="00CF5C31">
            <w:pPr>
              <w:rPr>
                <w:sz w:val="18"/>
                <w:szCs w:val="18"/>
              </w:rPr>
            </w:pPr>
          </w:p>
        </w:tc>
        <w:tc>
          <w:tcPr>
            <w:tcW w:w="120" w:type="dxa"/>
            <w:vAlign w:val="bottom"/>
          </w:tcPr>
          <w:p w14:paraId="0F1B3FEB" w14:textId="77777777" w:rsidR="00CF5C31" w:rsidRDefault="00CF5C31">
            <w:pPr>
              <w:rPr>
                <w:sz w:val="18"/>
                <w:szCs w:val="18"/>
              </w:rPr>
            </w:pPr>
          </w:p>
        </w:tc>
        <w:tc>
          <w:tcPr>
            <w:tcW w:w="0" w:type="dxa"/>
            <w:vAlign w:val="bottom"/>
          </w:tcPr>
          <w:p w14:paraId="236FE201" w14:textId="77777777" w:rsidR="00CF5C31" w:rsidRDefault="00CF5C31">
            <w:pPr>
              <w:rPr>
                <w:sz w:val="1"/>
                <w:szCs w:val="1"/>
              </w:rPr>
            </w:pPr>
          </w:p>
        </w:tc>
      </w:tr>
      <w:tr w:rsidR="00CF5C31" w14:paraId="00F8148C" w14:textId="77777777">
        <w:trPr>
          <w:trHeight w:val="27"/>
        </w:trPr>
        <w:tc>
          <w:tcPr>
            <w:tcW w:w="20" w:type="dxa"/>
            <w:vAlign w:val="bottom"/>
          </w:tcPr>
          <w:p w14:paraId="657AA5D7" w14:textId="77777777" w:rsidR="00CF5C31" w:rsidRDefault="00CF5C31">
            <w:pPr>
              <w:rPr>
                <w:sz w:val="2"/>
                <w:szCs w:val="2"/>
              </w:rPr>
            </w:pPr>
          </w:p>
        </w:tc>
        <w:tc>
          <w:tcPr>
            <w:tcW w:w="420" w:type="dxa"/>
            <w:vAlign w:val="bottom"/>
          </w:tcPr>
          <w:p w14:paraId="2D390F62" w14:textId="77777777" w:rsidR="00CF5C31" w:rsidRDefault="00CF5C31">
            <w:pPr>
              <w:rPr>
                <w:sz w:val="2"/>
                <w:szCs w:val="2"/>
              </w:rPr>
            </w:pPr>
          </w:p>
        </w:tc>
        <w:tc>
          <w:tcPr>
            <w:tcW w:w="4440" w:type="dxa"/>
            <w:vAlign w:val="bottom"/>
          </w:tcPr>
          <w:p w14:paraId="010FFA1F" w14:textId="77777777" w:rsidR="00CF5C31" w:rsidRDefault="00CF5C31">
            <w:pPr>
              <w:rPr>
                <w:sz w:val="2"/>
                <w:szCs w:val="2"/>
              </w:rPr>
            </w:pPr>
          </w:p>
        </w:tc>
        <w:tc>
          <w:tcPr>
            <w:tcW w:w="20" w:type="dxa"/>
            <w:vAlign w:val="bottom"/>
          </w:tcPr>
          <w:p w14:paraId="5CFB30BB" w14:textId="77777777" w:rsidR="00CF5C31" w:rsidRDefault="00CF5C31">
            <w:pPr>
              <w:rPr>
                <w:sz w:val="2"/>
                <w:szCs w:val="2"/>
              </w:rPr>
            </w:pPr>
          </w:p>
        </w:tc>
        <w:tc>
          <w:tcPr>
            <w:tcW w:w="240" w:type="dxa"/>
            <w:vAlign w:val="bottom"/>
          </w:tcPr>
          <w:p w14:paraId="2B895BFD" w14:textId="77777777" w:rsidR="00CF5C31" w:rsidRDefault="00CF5C31">
            <w:pPr>
              <w:rPr>
                <w:sz w:val="2"/>
                <w:szCs w:val="2"/>
              </w:rPr>
            </w:pPr>
          </w:p>
        </w:tc>
        <w:tc>
          <w:tcPr>
            <w:tcW w:w="560" w:type="dxa"/>
            <w:vAlign w:val="bottom"/>
          </w:tcPr>
          <w:p w14:paraId="4F9AC6FC" w14:textId="77777777" w:rsidR="00CF5C31" w:rsidRDefault="00CF5C31">
            <w:pPr>
              <w:rPr>
                <w:sz w:val="2"/>
                <w:szCs w:val="2"/>
              </w:rPr>
            </w:pPr>
          </w:p>
        </w:tc>
        <w:tc>
          <w:tcPr>
            <w:tcW w:w="100" w:type="dxa"/>
            <w:vAlign w:val="bottom"/>
          </w:tcPr>
          <w:p w14:paraId="7FD095B9" w14:textId="77777777" w:rsidR="00CF5C31" w:rsidRDefault="00CF5C31">
            <w:pPr>
              <w:rPr>
                <w:sz w:val="2"/>
                <w:szCs w:val="2"/>
              </w:rPr>
            </w:pPr>
          </w:p>
        </w:tc>
        <w:tc>
          <w:tcPr>
            <w:tcW w:w="560" w:type="dxa"/>
            <w:vAlign w:val="bottom"/>
          </w:tcPr>
          <w:p w14:paraId="000CD4CB" w14:textId="77777777" w:rsidR="00CF5C31" w:rsidRDefault="00CF5C31">
            <w:pPr>
              <w:rPr>
                <w:sz w:val="2"/>
                <w:szCs w:val="2"/>
              </w:rPr>
            </w:pPr>
          </w:p>
        </w:tc>
        <w:tc>
          <w:tcPr>
            <w:tcW w:w="240" w:type="dxa"/>
            <w:vAlign w:val="bottom"/>
          </w:tcPr>
          <w:p w14:paraId="074C2985" w14:textId="77777777" w:rsidR="00CF5C31" w:rsidRDefault="00CF5C31">
            <w:pPr>
              <w:rPr>
                <w:sz w:val="2"/>
                <w:szCs w:val="2"/>
              </w:rPr>
            </w:pPr>
          </w:p>
        </w:tc>
        <w:tc>
          <w:tcPr>
            <w:tcW w:w="180" w:type="dxa"/>
            <w:vAlign w:val="bottom"/>
          </w:tcPr>
          <w:p w14:paraId="0FE18885" w14:textId="77777777" w:rsidR="00CF5C31" w:rsidRDefault="00CF5C31">
            <w:pPr>
              <w:rPr>
                <w:sz w:val="2"/>
                <w:szCs w:val="2"/>
              </w:rPr>
            </w:pPr>
          </w:p>
        </w:tc>
        <w:tc>
          <w:tcPr>
            <w:tcW w:w="620" w:type="dxa"/>
            <w:shd w:val="clear" w:color="auto" w:fill="000000"/>
            <w:vAlign w:val="bottom"/>
          </w:tcPr>
          <w:p w14:paraId="5A3F1619" w14:textId="77777777" w:rsidR="00CF5C31" w:rsidRDefault="00CF5C31">
            <w:pPr>
              <w:rPr>
                <w:sz w:val="2"/>
                <w:szCs w:val="2"/>
              </w:rPr>
            </w:pPr>
          </w:p>
        </w:tc>
        <w:tc>
          <w:tcPr>
            <w:tcW w:w="20" w:type="dxa"/>
            <w:vAlign w:val="bottom"/>
          </w:tcPr>
          <w:p w14:paraId="413FA52D" w14:textId="77777777" w:rsidR="00CF5C31" w:rsidRDefault="00CF5C31">
            <w:pPr>
              <w:rPr>
                <w:sz w:val="2"/>
                <w:szCs w:val="2"/>
              </w:rPr>
            </w:pPr>
          </w:p>
        </w:tc>
        <w:tc>
          <w:tcPr>
            <w:tcW w:w="500" w:type="dxa"/>
            <w:vAlign w:val="bottom"/>
          </w:tcPr>
          <w:p w14:paraId="41B08CC9" w14:textId="77777777" w:rsidR="00CF5C31" w:rsidRDefault="00CF5C31">
            <w:pPr>
              <w:rPr>
                <w:sz w:val="2"/>
                <w:szCs w:val="2"/>
              </w:rPr>
            </w:pPr>
          </w:p>
        </w:tc>
        <w:tc>
          <w:tcPr>
            <w:tcW w:w="180" w:type="dxa"/>
            <w:shd w:val="clear" w:color="auto" w:fill="000000"/>
            <w:vAlign w:val="bottom"/>
          </w:tcPr>
          <w:p w14:paraId="2D15C1E7" w14:textId="77777777" w:rsidR="00CF5C31" w:rsidRDefault="00CF5C31">
            <w:pPr>
              <w:rPr>
                <w:sz w:val="2"/>
                <w:szCs w:val="2"/>
              </w:rPr>
            </w:pPr>
          </w:p>
        </w:tc>
        <w:tc>
          <w:tcPr>
            <w:tcW w:w="80" w:type="dxa"/>
            <w:shd w:val="clear" w:color="auto" w:fill="000000"/>
            <w:vAlign w:val="bottom"/>
          </w:tcPr>
          <w:p w14:paraId="36BC8E50" w14:textId="77777777" w:rsidR="00CF5C31" w:rsidRDefault="00CF5C31">
            <w:pPr>
              <w:rPr>
                <w:sz w:val="2"/>
                <w:szCs w:val="2"/>
              </w:rPr>
            </w:pPr>
          </w:p>
        </w:tc>
        <w:tc>
          <w:tcPr>
            <w:tcW w:w="580" w:type="dxa"/>
            <w:shd w:val="clear" w:color="auto" w:fill="000000"/>
            <w:vAlign w:val="bottom"/>
          </w:tcPr>
          <w:p w14:paraId="7AAC7344" w14:textId="77777777" w:rsidR="00CF5C31" w:rsidRDefault="00CF5C31">
            <w:pPr>
              <w:rPr>
                <w:sz w:val="2"/>
                <w:szCs w:val="2"/>
              </w:rPr>
            </w:pPr>
          </w:p>
        </w:tc>
        <w:tc>
          <w:tcPr>
            <w:tcW w:w="380" w:type="dxa"/>
            <w:vAlign w:val="bottom"/>
          </w:tcPr>
          <w:p w14:paraId="44CF0099" w14:textId="77777777" w:rsidR="00CF5C31" w:rsidRDefault="00CF5C31">
            <w:pPr>
              <w:rPr>
                <w:sz w:val="2"/>
                <w:szCs w:val="2"/>
              </w:rPr>
            </w:pPr>
          </w:p>
        </w:tc>
        <w:tc>
          <w:tcPr>
            <w:tcW w:w="120" w:type="dxa"/>
            <w:vAlign w:val="bottom"/>
          </w:tcPr>
          <w:p w14:paraId="5456C206" w14:textId="77777777" w:rsidR="00CF5C31" w:rsidRDefault="00CF5C31">
            <w:pPr>
              <w:rPr>
                <w:sz w:val="2"/>
                <w:szCs w:val="2"/>
              </w:rPr>
            </w:pPr>
          </w:p>
        </w:tc>
        <w:tc>
          <w:tcPr>
            <w:tcW w:w="0" w:type="dxa"/>
            <w:vAlign w:val="bottom"/>
          </w:tcPr>
          <w:p w14:paraId="1F5E5538" w14:textId="77777777" w:rsidR="00CF5C31" w:rsidRDefault="00CF5C31">
            <w:pPr>
              <w:spacing w:line="20" w:lineRule="exact"/>
              <w:rPr>
                <w:sz w:val="1"/>
                <w:szCs w:val="1"/>
              </w:rPr>
            </w:pPr>
          </w:p>
        </w:tc>
      </w:tr>
      <w:tr w:rsidR="00CF5C31" w14:paraId="5EE5138B" w14:textId="77777777">
        <w:trPr>
          <w:trHeight w:val="216"/>
        </w:trPr>
        <w:tc>
          <w:tcPr>
            <w:tcW w:w="20" w:type="dxa"/>
            <w:vAlign w:val="bottom"/>
          </w:tcPr>
          <w:p w14:paraId="4838F21C" w14:textId="77777777" w:rsidR="00CF5C31" w:rsidRDefault="00CF5C31">
            <w:pPr>
              <w:rPr>
                <w:sz w:val="18"/>
                <w:szCs w:val="18"/>
              </w:rPr>
            </w:pPr>
          </w:p>
        </w:tc>
        <w:tc>
          <w:tcPr>
            <w:tcW w:w="420" w:type="dxa"/>
            <w:vAlign w:val="bottom"/>
          </w:tcPr>
          <w:p w14:paraId="4BACFF4E" w14:textId="77777777" w:rsidR="00CF5C31" w:rsidRDefault="00CF5C31">
            <w:pPr>
              <w:rPr>
                <w:sz w:val="18"/>
                <w:szCs w:val="18"/>
              </w:rPr>
            </w:pPr>
          </w:p>
        </w:tc>
        <w:tc>
          <w:tcPr>
            <w:tcW w:w="4440" w:type="dxa"/>
            <w:shd w:val="clear" w:color="auto" w:fill="CCEEFF"/>
            <w:vAlign w:val="bottom"/>
          </w:tcPr>
          <w:p w14:paraId="46CB1E30" w14:textId="77777777" w:rsidR="00CF5C31" w:rsidRDefault="00AE2166">
            <w:pPr>
              <w:ind w:left="360"/>
              <w:rPr>
                <w:sz w:val="20"/>
                <w:szCs w:val="20"/>
              </w:rPr>
            </w:pPr>
            <w:r>
              <w:rPr>
                <w:rFonts w:eastAsia="Times New Roman"/>
                <w:sz w:val="18"/>
                <w:szCs w:val="18"/>
              </w:rPr>
              <w:t>Total assets</w:t>
            </w:r>
          </w:p>
        </w:tc>
        <w:tc>
          <w:tcPr>
            <w:tcW w:w="20" w:type="dxa"/>
            <w:shd w:val="clear" w:color="auto" w:fill="CCEEFF"/>
            <w:vAlign w:val="bottom"/>
          </w:tcPr>
          <w:p w14:paraId="795202E2" w14:textId="77777777" w:rsidR="00CF5C31" w:rsidRDefault="00CF5C31">
            <w:pPr>
              <w:rPr>
                <w:sz w:val="18"/>
                <w:szCs w:val="18"/>
              </w:rPr>
            </w:pPr>
          </w:p>
        </w:tc>
        <w:tc>
          <w:tcPr>
            <w:tcW w:w="240" w:type="dxa"/>
            <w:shd w:val="clear" w:color="auto" w:fill="CCEEFF"/>
            <w:vAlign w:val="bottom"/>
          </w:tcPr>
          <w:p w14:paraId="5A458412" w14:textId="77777777" w:rsidR="00CF5C31" w:rsidRDefault="00CF5C31">
            <w:pPr>
              <w:rPr>
                <w:sz w:val="18"/>
                <w:szCs w:val="18"/>
              </w:rPr>
            </w:pPr>
          </w:p>
        </w:tc>
        <w:tc>
          <w:tcPr>
            <w:tcW w:w="560" w:type="dxa"/>
            <w:shd w:val="clear" w:color="auto" w:fill="CCEEFF"/>
            <w:vAlign w:val="bottom"/>
          </w:tcPr>
          <w:p w14:paraId="37E89D00" w14:textId="77777777" w:rsidR="00CF5C31" w:rsidRDefault="00CF5C31">
            <w:pPr>
              <w:rPr>
                <w:sz w:val="18"/>
                <w:szCs w:val="18"/>
              </w:rPr>
            </w:pPr>
          </w:p>
        </w:tc>
        <w:tc>
          <w:tcPr>
            <w:tcW w:w="100" w:type="dxa"/>
            <w:shd w:val="clear" w:color="auto" w:fill="CCEEFF"/>
            <w:vAlign w:val="bottom"/>
          </w:tcPr>
          <w:p w14:paraId="71DBE981" w14:textId="77777777" w:rsidR="00CF5C31" w:rsidRDefault="00CF5C31">
            <w:pPr>
              <w:rPr>
                <w:sz w:val="18"/>
                <w:szCs w:val="18"/>
              </w:rPr>
            </w:pPr>
          </w:p>
        </w:tc>
        <w:tc>
          <w:tcPr>
            <w:tcW w:w="560" w:type="dxa"/>
            <w:shd w:val="clear" w:color="auto" w:fill="CCEEFF"/>
            <w:vAlign w:val="bottom"/>
          </w:tcPr>
          <w:p w14:paraId="1C99F845" w14:textId="77777777" w:rsidR="00CF5C31" w:rsidRDefault="00CF5C31">
            <w:pPr>
              <w:rPr>
                <w:sz w:val="18"/>
                <w:szCs w:val="18"/>
              </w:rPr>
            </w:pPr>
          </w:p>
        </w:tc>
        <w:tc>
          <w:tcPr>
            <w:tcW w:w="240" w:type="dxa"/>
            <w:shd w:val="clear" w:color="auto" w:fill="CCEEFF"/>
            <w:vAlign w:val="bottom"/>
          </w:tcPr>
          <w:p w14:paraId="59D63306" w14:textId="77777777" w:rsidR="00CF5C31" w:rsidRDefault="00CF5C31">
            <w:pPr>
              <w:rPr>
                <w:sz w:val="18"/>
                <w:szCs w:val="18"/>
              </w:rPr>
            </w:pPr>
          </w:p>
        </w:tc>
        <w:tc>
          <w:tcPr>
            <w:tcW w:w="820" w:type="dxa"/>
            <w:gridSpan w:val="3"/>
            <w:shd w:val="clear" w:color="auto" w:fill="CCEEFF"/>
            <w:vAlign w:val="bottom"/>
          </w:tcPr>
          <w:p w14:paraId="097063B8" w14:textId="77777777" w:rsidR="00CF5C31" w:rsidRDefault="00AE2166">
            <w:pPr>
              <w:ind w:right="20"/>
              <w:jc w:val="right"/>
              <w:rPr>
                <w:sz w:val="20"/>
                <w:szCs w:val="20"/>
              </w:rPr>
            </w:pPr>
            <w:r>
              <w:rPr>
                <w:rFonts w:eastAsia="Times New Roman"/>
                <w:sz w:val="18"/>
                <w:szCs w:val="18"/>
              </w:rPr>
              <w:t>$ 71,617</w:t>
            </w:r>
          </w:p>
        </w:tc>
        <w:tc>
          <w:tcPr>
            <w:tcW w:w="500" w:type="dxa"/>
            <w:shd w:val="clear" w:color="auto" w:fill="CCEEFF"/>
            <w:vAlign w:val="bottom"/>
          </w:tcPr>
          <w:p w14:paraId="37AE4AF5" w14:textId="77777777" w:rsidR="00CF5C31" w:rsidRDefault="00CF5C31">
            <w:pPr>
              <w:rPr>
                <w:sz w:val="18"/>
                <w:szCs w:val="18"/>
              </w:rPr>
            </w:pPr>
          </w:p>
        </w:tc>
        <w:tc>
          <w:tcPr>
            <w:tcW w:w="180" w:type="dxa"/>
            <w:shd w:val="clear" w:color="auto" w:fill="CCEEFF"/>
            <w:vAlign w:val="bottom"/>
          </w:tcPr>
          <w:p w14:paraId="347E6CED" w14:textId="77777777" w:rsidR="00CF5C31" w:rsidRDefault="00AE2166">
            <w:pPr>
              <w:rPr>
                <w:sz w:val="20"/>
                <w:szCs w:val="20"/>
              </w:rPr>
            </w:pPr>
            <w:r>
              <w:rPr>
                <w:rFonts w:eastAsia="Times New Roman"/>
                <w:sz w:val="18"/>
                <w:szCs w:val="18"/>
              </w:rPr>
              <w:t>$</w:t>
            </w:r>
          </w:p>
        </w:tc>
        <w:tc>
          <w:tcPr>
            <w:tcW w:w="80" w:type="dxa"/>
            <w:shd w:val="clear" w:color="auto" w:fill="CCEEFF"/>
            <w:vAlign w:val="bottom"/>
          </w:tcPr>
          <w:p w14:paraId="7125845B" w14:textId="77777777" w:rsidR="00CF5C31" w:rsidRDefault="00CF5C31">
            <w:pPr>
              <w:rPr>
                <w:sz w:val="18"/>
                <w:szCs w:val="18"/>
              </w:rPr>
            </w:pPr>
          </w:p>
        </w:tc>
        <w:tc>
          <w:tcPr>
            <w:tcW w:w="580" w:type="dxa"/>
            <w:shd w:val="clear" w:color="auto" w:fill="CCEEFF"/>
            <w:vAlign w:val="bottom"/>
          </w:tcPr>
          <w:p w14:paraId="4753831B" w14:textId="77777777" w:rsidR="00CF5C31" w:rsidRDefault="00AE2166">
            <w:pPr>
              <w:jc w:val="right"/>
              <w:rPr>
                <w:sz w:val="20"/>
                <w:szCs w:val="20"/>
              </w:rPr>
            </w:pPr>
            <w:r>
              <w:rPr>
                <w:rFonts w:eastAsia="Times New Roman"/>
                <w:sz w:val="18"/>
                <w:szCs w:val="18"/>
              </w:rPr>
              <w:t>80,125</w:t>
            </w:r>
          </w:p>
        </w:tc>
        <w:tc>
          <w:tcPr>
            <w:tcW w:w="380" w:type="dxa"/>
            <w:tcBorders>
              <w:left w:val="single" w:sz="8" w:space="0" w:color="CCEEFF"/>
            </w:tcBorders>
            <w:vAlign w:val="bottom"/>
          </w:tcPr>
          <w:p w14:paraId="69D979F3" w14:textId="77777777" w:rsidR="00CF5C31" w:rsidRDefault="00CF5C31">
            <w:pPr>
              <w:rPr>
                <w:sz w:val="18"/>
                <w:szCs w:val="18"/>
              </w:rPr>
            </w:pPr>
          </w:p>
        </w:tc>
        <w:tc>
          <w:tcPr>
            <w:tcW w:w="120" w:type="dxa"/>
            <w:vAlign w:val="bottom"/>
          </w:tcPr>
          <w:p w14:paraId="572842A2" w14:textId="77777777" w:rsidR="00CF5C31" w:rsidRDefault="00CF5C31">
            <w:pPr>
              <w:rPr>
                <w:sz w:val="18"/>
                <w:szCs w:val="18"/>
              </w:rPr>
            </w:pPr>
          </w:p>
        </w:tc>
        <w:tc>
          <w:tcPr>
            <w:tcW w:w="0" w:type="dxa"/>
            <w:vAlign w:val="bottom"/>
          </w:tcPr>
          <w:p w14:paraId="3E911525" w14:textId="77777777" w:rsidR="00CF5C31" w:rsidRDefault="00CF5C31">
            <w:pPr>
              <w:rPr>
                <w:sz w:val="1"/>
                <w:szCs w:val="1"/>
              </w:rPr>
            </w:pPr>
          </w:p>
        </w:tc>
      </w:tr>
      <w:tr w:rsidR="00CF5C31" w14:paraId="5EA66CC2" w14:textId="77777777">
        <w:trPr>
          <w:trHeight w:val="20"/>
        </w:trPr>
        <w:tc>
          <w:tcPr>
            <w:tcW w:w="20" w:type="dxa"/>
            <w:vAlign w:val="bottom"/>
          </w:tcPr>
          <w:p w14:paraId="152B92F1" w14:textId="77777777" w:rsidR="00CF5C31" w:rsidRDefault="00CF5C31">
            <w:pPr>
              <w:spacing w:line="20" w:lineRule="exact"/>
              <w:rPr>
                <w:sz w:val="1"/>
                <w:szCs w:val="1"/>
              </w:rPr>
            </w:pPr>
          </w:p>
        </w:tc>
        <w:tc>
          <w:tcPr>
            <w:tcW w:w="420" w:type="dxa"/>
            <w:vAlign w:val="bottom"/>
          </w:tcPr>
          <w:p w14:paraId="43B0DA0D" w14:textId="77777777" w:rsidR="00CF5C31" w:rsidRDefault="00CF5C31">
            <w:pPr>
              <w:spacing w:line="20" w:lineRule="exact"/>
              <w:rPr>
                <w:sz w:val="1"/>
                <w:szCs w:val="1"/>
              </w:rPr>
            </w:pPr>
          </w:p>
        </w:tc>
        <w:tc>
          <w:tcPr>
            <w:tcW w:w="4440" w:type="dxa"/>
            <w:vMerge w:val="restart"/>
            <w:vAlign w:val="bottom"/>
          </w:tcPr>
          <w:p w14:paraId="72AA0EE5" w14:textId="77777777" w:rsidR="00CF5C31" w:rsidRDefault="00AE2166">
            <w:pPr>
              <w:rPr>
                <w:sz w:val="20"/>
                <w:szCs w:val="20"/>
              </w:rPr>
            </w:pPr>
            <w:r>
              <w:rPr>
                <w:rFonts w:eastAsia="Times New Roman"/>
                <w:sz w:val="18"/>
                <w:szCs w:val="18"/>
              </w:rPr>
              <w:t>Total liabilities</w:t>
            </w:r>
          </w:p>
        </w:tc>
        <w:tc>
          <w:tcPr>
            <w:tcW w:w="20" w:type="dxa"/>
            <w:vAlign w:val="bottom"/>
          </w:tcPr>
          <w:p w14:paraId="010A4FCC" w14:textId="77777777" w:rsidR="00CF5C31" w:rsidRDefault="00CF5C31">
            <w:pPr>
              <w:spacing w:line="20" w:lineRule="exact"/>
              <w:rPr>
                <w:sz w:val="1"/>
                <w:szCs w:val="1"/>
              </w:rPr>
            </w:pPr>
          </w:p>
        </w:tc>
        <w:tc>
          <w:tcPr>
            <w:tcW w:w="240" w:type="dxa"/>
            <w:vAlign w:val="bottom"/>
          </w:tcPr>
          <w:p w14:paraId="03A3E81B" w14:textId="77777777" w:rsidR="00CF5C31" w:rsidRDefault="00CF5C31">
            <w:pPr>
              <w:spacing w:line="20" w:lineRule="exact"/>
              <w:rPr>
                <w:sz w:val="1"/>
                <w:szCs w:val="1"/>
              </w:rPr>
            </w:pPr>
          </w:p>
        </w:tc>
        <w:tc>
          <w:tcPr>
            <w:tcW w:w="560" w:type="dxa"/>
            <w:vAlign w:val="bottom"/>
          </w:tcPr>
          <w:p w14:paraId="420C009E" w14:textId="77777777" w:rsidR="00CF5C31" w:rsidRDefault="00CF5C31">
            <w:pPr>
              <w:spacing w:line="20" w:lineRule="exact"/>
              <w:rPr>
                <w:sz w:val="1"/>
                <w:szCs w:val="1"/>
              </w:rPr>
            </w:pPr>
          </w:p>
        </w:tc>
        <w:tc>
          <w:tcPr>
            <w:tcW w:w="100" w:type="dxa"/>
            <w:vAlign w:val="bottom"/>
          </w:tcPr>
          <w:p w14:paraId="61808432" w14:textId="77777777" w:rsidR="00CF5C31" w:rsidRDefault="00CF5C31">
            <w:pPr>
              <w:spacing w:line="20" w:lineRule="exact"/>
              <w:rPr>
                <w:sz w:val="1"/>
                <w:szCs w:val="1"/>
              </w:rPr>
            </w:pPr>
          </w:p>
        </w:tc>
        <w:tc>
          <w:tcPr>
            <w:tcW w:w="560" w:type="dxa"/>
            <w:vAlign w:val="bottom"/>
          </w:tcPr>
          <w:p w14:paraId="1A5C681B" w14:textId="77777777" w:rsidR="00CF5C31" w:rsidRDefault="00CF5C31">
            <w:pPr>
              <w:spacing w:line="20" w:lineRule="exact"/>
              <w:rPr>
                <w:sz w:val="1"/>
                <w:szCs w:val="1"/>
              </w:rPr>
            </w:pPr>
          </w:p>
        </w:tc>
        <w:tc>
          <w:tcPr>
            <w:tcW w:w="240" w:type="dxa"/>
            <w:vAlign w:val="bottom"/>
          </w:tcPr>
          <w:p w14:paraId="66128389" w14:textId="77777777" w:rsidR="00CF5C31" w:rsidRDefault="00CF5C31">
            <w:pPr>
              <w:spacing w:line="20" w:lineRule="exact"/>
              <w:rPr>
                <w:sz w:val="1"/>
                <w:szCs w:val="1"/>
              </w:rPr>
            </w:pPr>
          </w:p>
        </w:tc>
        <w:tc>
          <w:tcPr>
            <w:tcW w:w="180" w:type="dxa"/>
            <w:vAlign w:val="bottom"/>
          </w:tcPr>
          <w:p w14:paraId="6F4D13A8" w14:textId="77777777" w:rsidR="00CF5C31" w:rsidRDefault="00CF5C31">
            <w:pPr>
              <w:spacing w:line="20" w:lineRule="exact"/>
              <w:rPr>
                <w:sz w:val="1"/>
                <w:szCs w:val="1"/>
              </w:rPr>
            </w:pPr>
          </w:p>
        </w:tc>
        <w:tc>
          <w:tcPr>
            <w:tcW w:w="620" w:type="dxa"/>
            <w:tcBorders>
              <w:top w:val="single" w:sz="8" w:space="0" w:color="auto"/>
              <w:bottom w:val="single" w:sz="8" w:space="0" w:color="auto"/>
            </w:tcBorders>
            <w:vAlign w:val="bottom"/>
          </w:tcPr>
          <w:p w14:paraId="7AF7FBA7" w14:textId="77777777" w:rsidR="00CF5C31" w:rsidRDefault="00CF5C31">
            <w:pPr>
              <w:spacing w:line="20" w:lineRule="exact"/>
              <w:rPr>
                <w:sz w:val="1"/>
                <w:szCs w:val="1"/>
              </w:rPr>
            </w:pPr>
          </w:p>
        </w:tc>
        <w:tc>
          <w:tcPr>
            <w:tcW w:w="20" w:type="dxa"/>
            <w:vAlign w:val="bottom"/>
          </w:tcPr>
          <w:p w14:paraId="167E3DF7" w14:textId="77777777" w:rsidR="00CF5C31" w:rsidRDefault="00CF5C31">
            <w:pPr>
              <w:spacing w:line="20" w:lineRule="exact"/>
              <w:rPr>
                <w:sz w:val="1"/>
                <w:szCs w:val="1"/>
              </w:rPr>
            </w:pPr>
          </w:p>
        </w:tc>
        <w:tc>
          <w:tcPr>
            <w:tcW w:w="500" w:type="dxa"/>
            <w:vAlign w:val="bottom"/>
          </w:tcPr>
          <w:p w14:paraId="041BEFCC" w14:textId="77777777" w:rsidR="00CF5C31" w:rsidRDefault="00CF5C31">
            <w:pPr>
              <w:spacing w:line="20" w:lineRule="exact"/>
              <w:rPr>
                <w:sz w:val="1"/>
                <w:szCs w:val="1"/>
              </w:rPr>
            </w:pPr>
          </w:p>
        </w:tc>
        <w:tc>
          <w:tcPr>
            <w:tcW w:w="180" w:type="dxa"/>
            <w:tcBorders>
              <w:top w:val="single" w:sz="8" w:space="0" w:color="auto"/>
              <w:bottom w:val="single" w:sz="8" w:space="0" w:color="auto"/>
            </w:tcBorders>
            <w:vAlign w:val="bottom"/>
          </w:tcPr>
          <w:p w14:paraId="3ECB0807" w14:textId="77777777" w:rsidR="00CF5C31" w:rsidRDefault="00CF5C31">
            <w:pPr>
              <w:spacing w:line="20" w:lineRule="exact"/>
              <w:rPr>
                <w:sz w:val="1"/>
                <w:szCs w:val="1"/>
              </w:rPr>
            </w:pPr>
          </w:p>
        </w:tc>
        <w:tc>
          <w:tcPr>
            <w:tcW w:w="80" w:type="dxa"/>
            <w:tcBorders>
              <w:top w:val="single" w:sz="8" w:space="0" w:color="auto"/>
              <w:bottom w:val="single" w:sz="8" w:space="0" w:color="auto"/>
            </w:tcBorders>
            <w:vAlign w:val="bottom"/>
          </w:tcPr>
          <w:p w14:paraId="0DFFC0C0" w14:textId="77777777" w:rsidR="00CF5C31" w:rsidRDefault="00CF5C31">
            <w:pPr>
              <w:spacing w:line="20" w:lineRule="exact"/>
              <w:rPr>
                <w:sz w:val="1"/>
                <w:szCs w:val="1"/>
              </w:rPr>
            </w:pPr>
          </w:p>
        </w:tc>
        <w:tc>
          <w:tcPr>
            <w:tcW w:w="580" w:type="dxa"/>
            <w:tcBorders>
              <w:top w:val="single" w:sz="8" w:space="0" w:color="auto"/>
              <w:bottom w:val="single" w:sz="8" w:space="0" w:color="auto"/>
            </w:tcBorders>
            <w:vAlign w:val="bottom"/>
          </w:tcPr>
          <w:p w14:paraId="27922ED0" w14:textId="77777777" w:rsidR="00CF5C31" w:rsidRDefault="00CF5C31">
            <w:pPr>
              <w:spacing w:line="20" w:lineRule="exact"/>
              <w:rPr>
                <w:sz w:val="1"/>
                <w:szCs w:val="1"/>
              </w:rPr>
            </w:pPr>
          </w:p>
        </w:tc>
        <w:tc>
          <w:tcPr>
            <w:tcW w:w="380" w:type="dxa"/>
            <w:vAlign w:val="bottom"/>
          </w:tcPr>
          <w:p w14:paraId="2E1AA9B8" w14:textId="77777777" w:rsidR="00CF5C31" w:rsidRDefault="00CF5C31">
            <w:pPr>
              <w:spacing w:line="20" w:lineRule="exact"/>
              <w:rPr>
                <w:sz w:val="1"/>
                <w:szCs w:val="1"/>
              </w:rPr>
            </w:pPr>
          </w:p>
        </w:tc>
        <w:tc>
          <w:tcPr>
            <w:tcW w:w="120" w:type="dxa"/>
            <w:vAlign w:val="bottom"/>
          </w:tcPr>
          <w:p w14:paraId="4FEDCE9C" w14:textId="77777777" w:rsidR="00CF5C31" w:rsidRDefault="00CF5C31">
            <w:pPr>
              <w:spacing w:line="20" w:lineRule="exact"/>
              <w:rPr>
                <w:sz w:val="1"/>
                <w:szCs w:val="1"/>
              </w:rPr>
            </w:pPr>
          </w:p>
        </w:tc>
        <w:tc>
          <w:tcPr>
            <w:tcW w:w="0" w:type="dxa"/>
            <w:vAlign w:val="bottom"/>
          </w:tcPr>
          <w:p w14:paraId="711C1D8C" w14:textId="77777777" w:rsidR="00CF5C31" w:rsidRDefault="00CF5C31">
            <w:pPr>
              <w:spacing w:line="20" w:lineRule="exact"/>
              <w:rPr>
                <w:sz w:val="1"/>
                <w:szCs w:val="1"/>
              </w:rPr>
            </w:pPr>
          </w:p>
        </w:tc>
      </w:tr>
      <w:tr w:rsidR="00CF5C31" w14:paraId="4BE8FD64" w14:textId="77777777">
        <w:trPr>
          <w:trHeight w:val="210"/>
        </w:trPr>
        <w:tc>
          <w:tcPr>
            <w:tcW w:w="20" w:type="dxa"/>
            <w:vAlign w:val="bottom"/>
          </w:tcPr>
          <w:p w14:paraId="31A733B5" w14:textId="77777777" w:rsidR="00CF5C31" w:rsidRDefault="00CF5C31">
            <w:pPr>
              <w:rPr>
                <w:sz w:val="18"/>
                <w:szCs w:val="18"/>
              </w:rPr>
            </w:pPr>
          </w:p>
        </w:tc>
        <w:tc>
          <w:tcPr>
            <w:tcW w:w="420" w:type="dxa"/>
            <w:vAlign w:val="bottom"/>
          </w:tcPr>
          <w:p w14:paraId="76776970" w14:textId="77777777" w:rsidR="00CF5C31" w:rsidRDefault="00CF5C31">
            <w:pPr>
              <w:rPr>
                <w:sz w:val="18"/>
                <w:szCs w:val="18"/>
              </w:rPr>
            </w:pPr>
          </w:p>
        </w:tc>
        <w:tc>
          <w:tcPr>
            <w:tcW w:w="4440" w:type="dxa"/>
            <w:vMerge/>
            <w:vAlign w:val="bottom"/>
          </w:tcPr>
          <w:p w14:paraId="5E14E0DA" w14:textId="77777777" w:rsidR="00CF5C31" w:rsidRDefault="00CF5C31">
            <w:pPr>
              <w:rPr>
                <w:sz w:val="18"/>
                <w:szCs w:val="18"/>
              </w:rPr>
            </w:pPr>
          </w:p>
        </w:tc>
        <w:tc>
          <w:tcPr>
            <w:tcW w:w="20" w:type="dxa"/>
            <w:vAlign w:val="bottom"/>
          </w:tcPr>
          <w:p w14:paraId="6202EC13" w14:textId="77777777" w:rsidR="00CF5C31" w:rsidRDefault="00CF5C31">
            <w:pPr>
              <w:rPr>
                <w:sz w:val="18"/>
                <w:szCs w:val="18"/>
              </w:rPr>
            </w:pPr>
          </w:p>
        </w:tc>
        <w:tc>
          <w:tcPr>
            <w:tcW w:w="240" w:type="dxa"/>
            <w:vAlign w:val="bottom"/>
          </w:tcPr>
          <w:p w14:paraId="25278FC9" w14:textId="77777777" w:rsidR="00CF5C31" w:rsidRDefault="00CF5C31">
            <w:pPr>
              <w:rPr>
                <w:sz w:val="18"/>
                <w:szCs w:val="18"/>
              </w:rPr>
            </w:pPr>
          </w:p>
        </w:tc>
        <w:tc>
          <w:tcPr>
            <w:tcW w:w="560" w:type="dxa"/>
            <w:vAlign w:val="bottom"/>
          </w:tcPr>
          <w:p w14:paraId="79C3E7A9" w14:textId="77777777" w:rsidR="00CF5C31" w:rsidRDefault="00CF5C31">
            <w:pPr>
              <w:rPr>
                <w:sz w:val="18"/>
                <w:szCs w:val="18"/>
              </w:rPr>
            </w:pPr>
          </w:p>
        </w:tc>
        <w:tc>
          <w:tcPr>
            <w:tcW w:w="100" w:type="dxa"/>
            <w:vAlign w:val="bottom"/>
          </w:tcPr>
          <w:p w14:paraId="6B9B2FD5" w14:textId="77777777" w:rsidR="00CF5C31" w:rsidRDefault="00CF5C31">
            <w:pPr>
              <w:rPr>
                <w:sz w:val="18"/>
                <w:szCs w:val="18"/>
              </w:rPr>
            </w:pPr>
          </w:p>
        </w:tc>
        <w:tc>
          <w:tcPr>
            <w:tcW w:w="560" w:type="dxa"/>
            <w:vAlign w:val="bottom"/>
          </w:tcPr>
          <w:p w14:paraId="3B86FEE2" w14:textId="77777777" w:rsidR="00CF5C31" w:rsidRDefault="00CF5C31">
            <w:pPr>
              <w:rPr>
                <w:sz w:val="18"/>
                <w:szCs w:val="18"/>
              </w:rPr>
            </w:pPr>
          </w:p>
        </w:tc>
        <w:tc>
          <w:tcPr>
            <w:tcW w:w="240" w:type="dxa"/>
            <w:vAlign w:val="bottom"/>
          </w:tcPr>
          <w:p w14:paraId="44ECEB5C" w14:textId="77777777" w:rsidR="00CF5C31" w:rsidRDefault="00CF5C31">
            <w:pPr>
              <w:rPr>
                <w:sz w:val="18"/>
                <w:szCs w:val="18"/>
              </w:rPr>
            </w:pPr>
          </w:p>
        </w:tc>
        <w:tc>
          <w:tcPr>
            <w:tcW w:w="180" w:type="dxa"/>
            <w:vAlign w:val="bottom"/>
          </w:tcPr>
          <w:p w14:paraId="500DF84B" w14:textId="77777777" w:rsidR="00CF5C31" w:rsidRDefault="00CF5C31">
            <w:pPr>
              <w:rPr>
                <w:sz w:val="18"/>
                <w:szCs w:val="18"/>
              </w:rPr>
            </w:pPr>
          </w:p>
        </w:tc>
        <w:tc>
          <w:tcPr>
            <w:tcW w:w="620" w:type="dxa"/>
            <w:vAlign w:val="bottom"/>
          </w:tcPr>
          <w:p w14:paraId="42FB4736" w14:textId="77777777" w:rsidR="00CF5C31" w:rsidRDefault="00AE2166">
            <w:pPr>
              <w:jc w:val="right"/>
              <w:rPr>
                <w:sz w:val="20"/>
                <w:szCs w:val="20"/>
              </w:rPr>
            </w:pPr>
            <w:r>
              <w:rPr>
                <w:rFonts w:eastAsia="Times New Roman"/>
                <w:w w:val="95"/>
                <w:sz w:val="18"/>
                <w:szCs w:val="18"/>
              </w:rPr>
              <w:t>$ 46,199</w:t>
            </w:r>
          </w:p>
        </w:tc>
        <w:tc>
          <w:tcPr>
            <w:tcW w:w="20" w:type="dxa"/>
            <w:vAlign w:val="bottom"/>
          </w:tcPr>
          <w:p w14:paraId="3CE7C706" w14:textId="77777777" w:rsidR="00CF5C31" w:rsidRDefault="00CF5C31">
            <w:pPr>
              <w:rPr>
                <w:sz w:val="18"/>
                <w:szCs w:val="18"/>
              </w:rPr>
            </w:pPr>
          </w:p>
        </w:tc>
        <w:tc>
          <w:tcPr>
            <w:tcW w:w="500" w:type="dxa"/>
            <w:vAlign w:val="bottom"/>
          </w:tcPr>
          <w:p w14:paraId="22CAF3F1" w14:textId="77777777" w:rsidR="00CF5C31" w:rsidRDefault="00CF5C31">
            <w:pPr>
              <w:rPr>
                <w:sz w:val="18"/>
                <w:szCs w:val="18"/>
              </w:rPr>
            </w:pPr>
          </w:p>
        </w:tc>
        <w:tc>
          <w:tcPr>
            <w:tcW w:w="180" w:type="dxa"/>
            <w:vAlign w:val="bottom"/>
          </w:tcPr>
          <w:p w14:paraId="5EFD3852" w14:textId="77777777" w:rsidR="00CF5C31" w:rsidRDefault="00AE2166">
            <w:pPr>
              <w:rPr>
                <w:sz w:val="20"/>
                <w:szCs w:val="20"/>
              </w:rPr>
            </w:pPr>
            <w:r>
              <w:rPr>
                <w:rFonts w:eastAsia="Times New Roman"/>
                <w:sz w:val="18"/>
                <w:szCs w:val="18"/>
              </w:rPr>
              <w:t>$</w:t>
            </w:r>
          </w:p>
        </w:tc>
        <w:tc>
          <w:tcPr>
            <w:tcW w:w="80" w:type="dxa"/>
            <w:vAlign w:val="bottom"/>
          </w:tcPr>
          <w:p w14:paraId="33667E7A" w14:textId="77777777" w:rsidR="00CF5C31" w:rsidRDefault="00CF5C31">
            <w:pPr>
              <w:rPr>
                <w:sz w:val="18"/>
                <w:szCs w:val="18"/>
              </w:rPr>
            </w:pPr>
          </w:p>
        </w:tc>
        <w:tc>
          <w:tcPr>
            <w:tcW w:w="580" w:type="dxa"/>
            <w:vAlign w:val="bottom"/>
          </w:tcPr>
          <w:p w14:paraId="7E0EDC3E" w14:textId="77777777" w:rsidR="00CF5C31" w:rsidRDefault="00AE2166">
            <w:pPr>
              <w:jc w:val="right"/>
              <w:rPr>
                <w:sz w:val="20"/>
                <w:szCs w:val="20"/>
              </w:rPr>
            </w:pPr>
            <w:r>
              <w:rPr>
                <w:rFonts w:eastAsia="Times New Roman"/>
                <w:sz w:val="18"/>
                <w:szCs w:val="18"/>
              </w:rPr>
              <w:t>47,520</w:t>
            </w:r>
          </w:p>
        </w:tc>
        <w:tc>
          <w:tcPr>
            <w:tcW w:w="380" w:type="dxa"/>
            <w:vAlign w:val="bottom"/>
          </w:tcPr>
          <w:p w14:paraId="1B243322" w14:textId="77777777" w:rsidR="00CF5C31" w:rsidRDefault="00CF5C31">
            <w:pPr>
              <w:rPr>
                <w:sz w:val="18"/>
                <w:szCs w:val="18"/>
              </w:rPr>
            </w:pPr>
          </w:p>
        </w:tc>
        <w:tc>
          <w:tcPr>
            <w:tcW w:w="120" w:type="dxa"/>
            <w:vAlign w:val="bottom"/>
          </w:tcPr>
          <w:p w14:paraId="56CA5586" w14:textId="77777777" w:rsidR="00CF5C31" w:rsidRDefault="00CF5C31">
            <w:pPr>
              <w:rPr>
                <w:sz w:val="18"/>
                <w:szCs w:val="18"/>
              </w:rPr>
            </w:pPr>
          </w:p>
        </w:tc>
        <w:tc>
          <w:tcPr>
            <w:tcW w:w="0" w:type="dxa"/>
            <w:vAlign w:val="bottom"/>
          </w:tcPr>
          <w:p w14:paraId="2B3FDC09" w14:textId="77777777" w:rsidR="00CF5C31" w:rsidRDefault="00CF5C31">
            <w:pPr>
              <w:rPr>
                <w:sz w:val="1"/>
                <w:szCs w:val="1"/>
              </w:rPr>
            </w:pPr>
          </w:p>
        </w:tc>
      </w:tr>
      <w:tr w:rsidR="00CF5C31" w14:paraId="42DF00D6" w14:textId="77777777">
        <w:trPr>
          <w:trHeight w:val="216"/>
        </w:trPr>
        <w:tc>
          <w:tcPr>
            <w:tcW w:w="20" w:type="dxa"/>
            <w:vAlign w:val="bottom"/>
          </w:tcPr>
          <w:p w14:paraId="444DC10A" w14:textId="77777777" w:rsidR="00CF5C31" w:rsidRDefault="00CF5C31">
            <w:pPr>
              <w:rPr>
                <w:sz w:val="18"/>
                <w:szCs w:val="18"/>
              </w:rPr>
            </w:pPr>
          </w:p>
        </w:tc>
        <w:tc>
          <w:tcPr>
            <w:tcW w:w="420" w:type="dxa"/>
            <w:vAlign w:val="bottom"/>
          </w:tcPr>
          <w:p w14:paraId="75F3830F" w14:textId="77777777" w:rsidR="00CF5C31" w:rsidRDefault="00CF5C31">
            <w:pPr>
              <w:rPr>
                <w:sz w:val="18"/>
                <w:szCs w:val="18"/>
              </w:rPr>
            </w:pPr>
          </w:p>
        </w:tc>
        <w:tc>
          <w:tcPr>
            <w:tcW w:w="4440" w:type="dxa"/>
            <w:shd w:val="clear" w:color="auto" w:fill="CCEEFF"/>
            <w:vAlign w:val="bottom"/>
          </w:tcPr>
          <w:p w14:paraId="19F7BBE8" w14:textId="77777777" w:rsidR="00CF5C31" w:rsidRDefault="00AE2166">
            <w:pPr>
              <w:rPr>
                <w:sz w:val="20"/>
                <w:szCs w:val="20"/>
              </w:rPr>
            </w:pPr>
            <w:r>
              <w:rPr>
                <w:rFonts w:eastAsia="Times New Roman"/>
                <w:sz w:val="18"/>
                <w:szCs w:val="18"/>
              </w:rPr>
              <w:t>Total stockholders’ equity</w:t>
            </w:r>
          </w:p>
        </w:tc>
        <w:tc>
          <w:tcPr>
            <w:tcW w:w="20" w:type="dxa"/>
            <w:shd w:val="clear" w:color="auto" w:fill="CCEEFF"/>
            <w:vAlign w:val="bottom"/>
          </w:tcPr>
          <w:p w14:paraId="4FF064A9" w14:textId="77777777" w:rsidR="00CF5C31" w:rsidRDefault="00CF5C31">
            <w:pPr>
              <w:rPr>
                <w:sz w:val="18"/>
                <w:szCs w:val="18"/>
              </w:rPr>
            </w:pPr>
          </w:p>
        </w:tc>
        <w:tc>
          <w:tcPr>
            <w:tcW w:w="240" w:type="dxa"/>
            <w:shd w:val="clear" w:color="auto" w:fill="CCEEFF"/>
            <w:vAlign w:val="bottom"/>
          </w:tcPr>
          <w:p w14:paraId="545275C5" w14:textId="77777777" w:rsidR="00CF5C31" w:rsidRDefault="00CF5C31">
            <w:pPr>
              <w:rPr>
                <w:sz w:val="18"/>
                <w:szCs w:val="18"/>
              </w:rPr>
            </w:pPr>
          </w:p>
        </w:tc>
        <w:tc>
          <w:tcPr>
            <w:tcW w:w="560" w:type="dxa"/>
            <w:shd w:val="clear" w:color="auto" w:fill="CCEEFF"/>
            <w:vAlign w:val="bottom"/>
          </w:tcPr>
          <w:p w14:paraId="7A7CE041" w14:textId="77777777" w:rsidR="00CF5C31" w:rsidRDefault="00CF5C31">
            <w:pPr>
              <w:rPr>
                <w:sz w:val="18"/>
                <w:szCs w:val="18"/>
              </w:rPr>
            </w:pPr>
          </w:p>
        </w:tc>
        <w:tc>
          <w:tcPr>
            <w:tcW w:w="100" w:type="dxa"/>
            <w:shd w:val="clear" w:color="auto" w:fill="CCEEFF"/>
            <w:vAlign w:val="bottom"/>
          </w:tcPr>
          <w:p w14:paraId="23B407B7" w14:textId="77777777" w:rsidR="00CF5C31" w:rsidRDefault="00CF5C31">
            <w:pPr>
              <w:rPr>
                <w:sz w:val="18"/>
                <w:szCs w:val="18"/>
              </w:rPr>
            </w:pPr>
          </w:p>
        </w:tc>
        <w:tc>
          <w:tcPr>
            <w:tcW w:w="560" w:type="dxa"/>
            <w:shd w:val="clear" w:color="auto" w:fill="CCEEFF"/>
            <w:vAlign w:val="bottom"/>
          </w:tcPr>
          <w:p w14:paraId="4C98B2C0" w14:textId="77777777" w:rsidR="00CF5C31" w:rsidRDefault="00CF5C31">
            <w:pPr>
              <w:rPr>
                <w:sz w:val="18"/>
                <w:szCs w:val="18"/>
              </w:rPr>
            </w:pPr>
          </w:p>
        </w:tc>
        <w:tc>
          <w:tcPr>
            <w:tcW w:w="240" w:type="dxa"/>
            <w:shd w:val="clear" w:color="auto" w:fill="CCEEFF"/>
            <w:vAlign w:val="bottom"/>
          </w:tcPr>
          <w:p w14:paraId="190E3D3B" w14:textId="77777777" w:rsidR="00CF5C31" w:rsidRDefault="00CF5C31">
            <w:pPr>
              <w:rPr>
                <w:sz w:val="18"/>
                <w:szCs w:val="18"/>
              </w:rPr>
            </w:pPr>
          </w:p>
        </w:tc>
        <w:tc>
          <w:tcPr>
            <w:tcW w:w="820" w:type="dxa"/>
            <w:gridSpan w:val="3"/>
            <w:shd w:val="clear" w:color="auto" w:fill="CCEEFF"/>
            <w:vAlign w:val="bottom"/>
          </w:tcPr>
          <w:p w14:paraId="524FACDE" w14:textId="77777777" w:rsidR="00CF5C31" w:rsidRDefault="00AE2166">
            <w:pPr>
              <w:ind w:right="20"/>
              <w:jc w:val="right"/>
              <w:rPr>
                <w:sz w:val="20"/>
                <w:szCs w:val="20"/>
              </w:rPr>
            </w:pPr>
            <w:r>
              <w:rPr>
                <w:rFonts w:eastAsia="Times New Roman"/>
                <w:sz w:val="18"/>
                <w:szCs w:val="18"/>
              </w:rPr>
              <w:t>25,418</w:t>
            </w:r>
          </w:p>
        </w:tc>
        <w:tc>
          <w:tcPr>
            <w:tcW w:w="500" w:type="dxa"/>
            <w:shd w:val="clear" w:color="auto" w:fill="CCEEFF"/>
            <w:vAlign w:val="bottom"/>
          </w:tcPr>
          <w:p w14:paraId="55A78F79" w14:textId="77777777" w:rsidR="00CF5C31" w:rsidRDefault="00CF5C31">
            <w:pPr>
              <w:rPr>
                <w:sz w:val="18"/>
                <w:szCs w:val="18"/>
              </w:rPr>
            </w:pPr>
          </w:p>
        </w:tc>
        <w:tc>
          <w:tcPr>
            <w:tcW w:w="180" w:type="dxa"/>
            <w:shd w:val="clear" w:color="auto" w:fill="CCEEFF"/>
            <w:vAlign w:val="bottom"/>
          </w:tcPr>
          <w:p w14:paraId="1837F218" w14:textId="77777777" w:rsidR="00CF5C31" w:rsidRDefault="00CF5C31">
            <w:pPr>
              <w:rPr>
                <w:sz w:val="18"/>
                <w:szCs w:val="18"/>
              </w:rPr>
            </w:pPr>
          </w:p>
        </w:tc>
        <w:tc>
          <w:tcPr>
            <w:tcW w:w="80" w:type="dxa"/>
            <w:shd w:val="clear" w:color="auto" w:fill="CCEEFF"/>
            <w:vAlign w:val="bottom"/>
          </w:tcPr>
          <w:p w14:paraId="354F5418" w14:textId="77777777" w:rsidR="00CF5C31" w:rsidRDefault="00CF5C31">
            <w:pPr>
              <w:rPr>
                <w:sz w:val="18"/>
                <w:szCs w:val="18"/>
              </w:rPr>
            </w:pPr>
          </w:p>
        </w:tc>
        <w:tc>
          <w:tcPr>
            <w:tcW w:w="580" w:type="dxa"/>
            <w:shd w:val="clear" w:color="auto" w:fill="CCEEFF"/>
            <w:vAlign w:val="bottom"/>
          </w:tcPr>
          <w:p w14:paraId="3F59DA3C" w14:textId="77777777" w:rsidR="00CF5C31" w:rsidRDefault="00AE2166">
            <w:pPr>
              <w:jc w:val="right"/>
              <w:rPr>
                <w:sz w:val="20"/>
                <w:szCs w:val="20"/>
              </w:rPr>
            </w:pPr>
            <w:r>
              <w:rPr>
                <w:rFonts w:eastAsia="Times New Roman"/>
                <w:sz w:val="18"/>
                <w:szCs w:val="18"/>
              </w:rPr>
              <w:t>32,605</w:t>
            </w:r>
          </w:p>
        </w:tc>
        <w:tc>
          <w:tcPr>
            <w:tcW w:w="380" w:type="dxa"/>
            <w:tcBorders>
              <w:left w:val="single" w:sz="8" w:space="0" w:color="CCEEFF"/>
            </w:tcBorders>
            <w:vAlign w:val="bottom"/>
          </w:tcPr>
          <w:p w14:paraId="75160E81" w14:textId="77777777" w:rsidR="00CF5C31" w:rsidRDefault="00CF5C31">
            <w:pPr>
              <w:rPr>
                <w:sz w:val="18"/>
                <w:szCs w:val="18"/>
              </w:rPr>
            </w:pPr>
          </w:p>
        </w:tc>
        <w:tc>
          <w:tcPr>
            <w:tcW w:w="120" w:type="dxa"/>
            <w:vAlign w:val="bottom"/>
          </w:tcPr>
          <w:p w14:paraId="6A375B7A" w14:textId="77777777" w:rsidR="00CF5C31" w:rsidRDefault="00CF5C31">
            <w:pPr>
              <w:rPr>
                <w:sz w:val="18"/>
                <w:szCs w:val="18"/>
              </w:rPr>
            </w:pPr>
          </w:p>
        </w:tc>
        <w:tc>
          <w:tcPr>
            <w:tcW w:w="0" w:type="dxa"/>
            <w:vAlign w:val="bottom"/>
          </w:tcPr>
          <w:p w14:paraId="68BD57D2" w14:textId="77777777" w:rsidR="00CF5C31" w:rsidRDefault="00CF5C31">
            <w:pPr>
              <w:rPr>
                <w:sz w:val="1"/>
                <w:szCs w:val="1"/>
              </w:rPr>
            </w:pPr>
          </w:p>
        </w:tc>
      </w:tr>
      <w:tr w:rsidR="00CF5C31" w14:paraId="5CEB55E8" w14:textId="77777777">
        <w:trPr>
          <w:trHeight w:val="223"/>
        </w:trPr>
        <w:tc>
          <w:tcPr>
            <w:tcW w:w="20" w:type="dxa"/>
            <w:vAlign w:val="bottom"/>
          </w:tcPr>
          <w:p w14:paraId="002FDAA7" w14:textId="77777777" w:rsidR="00CF5C31" w:rsidRDefault="00CF5C31">
            <w:pPr>
              <w:rPr>
                <w:sz w:val="19"/>
                <w:szCs w:val="19"/>
              </w:rPr>
            </w:pPr>
          </w:p>
        </w:tc>
        <w:tc>
          <w:tcPr>
            <w:tcW w:w="420" w:type="dxa"/>
            <w:vAlign w:val="bottom"/>
          </w:tcPr>
          <w:p w14:paraId="46E3E207" w14:textId="77777777" w:rsidR="00CF5C31" w:rsidRDefault="00CF5C31">
            <w:pPr>
              <w:rPr>
                <w:sz w:val="19"/>
                <w:szCs w:val="19"/>
              </w:rPr>
            </w:pPr>
          </w:p>
        </w:tc>
        <w:tc>
          <w:tcPr>
            <w:tcW w:w="4440" w:type="dxa"/>
            <w:vAlign w:val="bottom"/>
          </w:tcPr>
          <w:p w14:paraId="2F630A93" w14:textId="77777777" w:rsidR="00CF5C31" w:rsidRDefault="00AE2166">
            <w:pPr>
              <w:ind w:left="360"/>
              <w:rPr>
                <w:sz w:val="20"/>
                <w:szCs w:val="20"/>
              </w:rPr>
            </w:pPr>
            <w:r>
              <w:rPr>
                <w:rFonts w:eastAsia="Times New Roman"/>
                <w:sz w:val="18"/>
                <w:szCs w:val="18"/>
              </w:rPr>
              <w:t xml:space="preserve">Total </w:t>
            </w:r>
            <w:r>
              <w:rPr>
                <w:rFonts w:eastAsia="Times New Roman"/>
                <w:sz w:val="18"/>
                <w:szCs w:val="18"/>
              </w:rPr>
              <w:t>liabilities and stockholders’ equity</w:t>
            </w:r>
          </w:p>
        </w:tc>
        <w:tc>
          <w:tcPr>
            <w:tcW w:w="20" w:type="dxa"/>
            <w:vAlign w:val="bottom"/>
          </w:tcPr>
          <w:p w14:paraId="05997E13" w14:textId="77777777" w:rsidR="00CF5C31" w:rsidRDefault="00CF5C31">
            <w:pPr>
              <w:rPr>
                <w:sz w:val="19"/>
                <w:szCs w:val="19"/>
              </w:rPr>
            </w:pPr>
          </w:p>
        </w:tc>
        <w:tc>
          <w:tcPr>
            <w:tcW w:w="240" w:type="dxa"/>
            <w:vAlign w:val="bottom"/>
          </w:tcPr>
          <w:p w14:paraId="6C865C1E" w14:textId="77777777" w:rsidR="00CF5C31" w:rsidRDefault="00CF5C31">
            <w:pPr>
              <w:rPr>
                <w:sz w:val="19"/>
                <w:szCs w:val="19"/>
              </w:rPr>
            </w:pPr>
          </w:p>
        </w:tc>
        <w:tc>
          <w:tcPr>
            <w:tcW w:w="560" w:type="dxa"/>
            <w:vAlign w:val="bottom"/>
          </w:tcPr>
          <w:p w14:paraId="7988D418" w14:textId="77777777" w:rsidR="00CF5C31" w:rsidRDefault="00CF5C31">
            <w:pPr>
              <w:rPr>
                <w:sz w:val="19"/>
                <w:szCs w:val="19"/>
              </w:rPr>
            </w:pPr>
          </w:p>
        </w:tc>
        <w:tc>
          <w:tcPr>
            <w:tcW w:w="100" w:type="dxa"/>
            <w:vAlign w:val="bottom"/>
          </w:tcPr>
          <w:p w14:paraId="113D9DD3" w14:textId="77777777" w:rsidR="00CF5C31" w:rsidRDefault="00CF5C31">
            <w:pPr>
              <w:rPr>
                <w:sz w:val="19"/>
                <w:szCs w:val="19"/>
              </w:rPr>
            </w:pPr>
          </w:p>
        </w:tc>
        <w:tc>
          <w:tcPr>
            <w:tcW w:w="560" w:type="dxa"/>
            <w:vAlign w:val="bottom"/>
          </w:tcPr>
          <w:p w14:paraId="03DC59EF" w14:textId="77777777" w:rsidR="00CF5C31" w:rsidRDefault="00CF5C31">
            <w:pPr>
              <w:rPr>
                <w:sz w:val="19"/>
                <w:szCs w:val="19"/>
              </w:rPr>
            </w:pPr>
          </w:p>
        </w:tc>
        <w:tc>
          <w:tcPr>
            <w:tcW w:w="240" w:type="dxa"/>
            <w:vAlign w:val="bottom"/>
          </w:tcPr>
          <w:p w14:paraId="3772D4BB" w14:textId="77777777" w:rsidR="00CF5C31" w:rsidRDefault="00CF5C31">
            <w:pPr>
              <w:rPr>
                <w:sz w:val="19"/>
                <w:szCs w:val="19"/>
              </w:rPr>
            </w:pPr>
          </w:p>
        </w:tc>
        <w:tc>
          <w:tcPr>
            <w:tcW w:w="180" w:type="dxa"/>
            <w:vAlign w:val="bottom"/>
          </w:tcPr>
          <w:p w14:paraId="4B57D888" w14:textId="77777777" w:rsidR="00CF5C31" w:rsidRDefault="00CF5C31">
            <w:pPr>
              <w:rPr>
                <w:sz w:val="19"/>
                <w:szCs w:val="19"/>
              </w:rPr>
            </w:pPr>
          </w:p>
        </w:tc>
        <w:tc>
          <w:tcPr>
            <w:tcW w:w="620" w:type="dxa"/>
            <w:tcBorders>
              <w:top w:val="single" w:sz="8" w:space="0" w:color="auto"/>
              <w:bottom w:val="single" w:sz="8" w:space="0" w:color="auto"/>
            </w:tcBorders>
            <w:vAlign w:val="bottom"/>
          </w:tcPr>
          <w:p w14:paraId="041AC801" w14:textId="77777777" w:rsidR="00CF5C31" w:rsidRDefault="00AE2166">
            <w:pPr>
              <w:jc w:val="right"/>
              <w:rPr>
                <w:sz w:val="20"/>
                <w:szCs w:val="20"/>
              </w:rPr>
            </w:pPr>
            <w:r>
              <w:rPr>
                <w:rFonts w:eastAsia="Times New Roman"/>
                <w:w w:val="95"/>
                <w:sz w:val="18"/>
                <w:szCs w:val="18"/>
              </w:rPr>
              <w:t>$ 71,617</w:t>
            </w:r>
          </w:p>
        </w:tc>
        <w:tc>
          <w:tcPr>
            <w:tcW w:w="20" w:type="dxa"/>
            <w:vAlign w:val="bottom"/>
          </w:tcPr>
          <w:p w14:paraId="127785BD" w14:textId="77777777" w:rsidR="00CF5C31" w:rsidRDefault="00CF5C31">
            <w:pPr>
              <w:rPr>
                <w:sz w:val="19"/>
                <w:szCs w:val="19"/>
              </w:rPr>
            </w:pPr>
          </w:p>
        </w:tc>
        <w:tc>
          <w:tcPr>
            <w:tcW w:w="500" w:type="dxa"/>
            <w:vAlign w:val="bottom"/>
          </w:tcPr>
          <w:p w14:paraId="0E52600E" w14:textId="77777777" w:rsidR="00CF5C31" w:rsidRDefault="00CF5C31">
            <w:pPr>
              <w:rPr>
                <w:sz w:val="19"/>
                <w:szCs w:val="19"/>
              </w:rPr>
            </w:pPr>
          </w:p>
        </w:tc>
        <w:tc>
          <w:tcPr>
            <w:tcW w:w="180" w:type="dxa"/>
            <w:tcBorders>
              <w:top w:val="single" w:sz="8" w:space="0" w:color="auto"/>
              <w:bottom w:val="single" w:sz="8" w:space="0" w:color="auto"/>
            </w:tcBorders>
            <w:vAlign w:val="bottom"/>
          </w:tcPr>
          <w:p w14:paraId="093BBC00" w14:textId="77777777" w:rsidR="00CF5C31" w:rsidRDefault="00AE2166">
            <w:pPr>
              <w:rPr>
                <w:sz w:val="20"/>
                <w:szCs w:val="20"/>
              </w:rPr>
            </w:pPr>
            <w:r>
              <w:rPr>
                <w:rFonts w:eastAsia="Times New Roman"/>
                <w:sz w:val="18"/>
                <w:szCs w:val="18"/>
              </w:rPr>
              <w:t>$</w:t>
            </w:r>
          </w:p>
        </w:tc>
        <w:tc>
          <w:tcPr>
            <w:tcW w:w="80" w:type="dxa"/>
            <w:tcBorders>
              <w:top w:val="single" w:sz="8" w:space="0" w:color="auto"/>
              <w:bottom w:val="single" w:sz="8" w:space="0" w:color="auto"/>
            </w:tcBorders>
            <w:vAlign w:val="bottom"/>
          </w:tcPr>
          <w:p w14:paraId="53A80758" w14:textId="77777777" w:rsidR="00CF5C31" w:rsidRDefault="00CF5C31">
            <w:pPr>
              <w:rPr>
                <w:sz w:val="19"/>
                <w:szCs w:val="19"/>
              </w:rPr>
            </w:pPr>
          </w:p>
        </w:tc>
        <w:tc>
          <w:tcPr>
            <w:tcW w:w="580" w:type="dxa"/>
            <w:tcBorders>
              <w:top w:val="single" w:sz="8" w:space="0" w:color="auto"/>
              <w:bottom w:val="single" w:sz="8" w:space="0" w:color="auto"/>
            </w:tcBorders>
            <w:vAlign w:val="bottom"/>
          </w:tcPr>
          <w:p w14:paraId="702E8F69" w14:textId="77777777" w:rsidR="00CF5C31" w:rsidRDefault="00AE2166">
            <w:pPr>
              <w:jc w:val="right"/>
              <w:rPr>
                <w:sz w:val="20"/>
                <w:szCs w:val="20"/>
              </w:rPr>
            </w:pPr>
            <w:r>
              <w:rPr>
                <w:rFonts w:eastAsia="Times New Roman"/>
                <w:sz w:val="18"/>
                <w:szCs w:val="18"/>
              </w:rPr>
              <w:t>80,125</w:t>
            </w:r>
          </w:p>
        </w:tc>
        <w:tc>
          <w:tcPr>
            <w:tcW w:w="380" w:type="dxa"/>
            <w:vAlign w:val="bottom"/>
          </w:tcPr>
          <w:p w14:paraId="4540A42F" w14:textId="77777777" w:rsidR="00CF5C31" w:rsidRDefault="00CF5C31">
            <w:pPr>
              <w:rPr>
                <w:sz w:val="19"/>
                <w:szCs w:val="19"/>
              </w:rPr>
            </w:pPr>
          </w:p>
        </w:tc>
        <w:tc>
          <w:tcPr>
            <w:tcW w:w="120" w:type="dxa"/>
            <w:vAlign w:val="bottom"/>
          </w:tcPr>
          <w:p w14:paraId="5BE76E6C" w14:textId="77777777" w:rsidR="00CF5C31" w:rsidRDefault="00CF5C31">
            <w:pPr>
              <w:rPr>
                <w:sz w:val="19"/>
                <w:szCs w:val="19"/>
              </w:rPr>
            </w:pPr>
          </w:p>
        </w:tc>
        <w:tc>
          <w:tcPr>
            <w:tcW w:w="0" w:type="dxa"/>
            <w:vAlign w:val="bottom"/>
          </w:tcPr>
          <w:p w14:paraId="58840CC9" w14:textId="77777777" w:rsidR="00CF5C31" w:rsidRDefault="00CF5C31">
            <w:pPr>
              <w:rPr>
                <w:sz w:val="1"/>
                <w:szCs w:val="1"/>
              </w:rPr>
            </w:pPr>
          </w:p>
        </w:tc>
      </w:tr>
      <w:tr w:rsidR="00CF5C31" w14:paraId="56799FA6" w14:textId="77777777">
        <w:trPr>
          <w:trHeight w:val="20"/>
        </w:trPr>
        <w:tc>
          <w:tcPr>
            <w:tcW w:w="20" w:type="dxa"/>
            <w:vAlign w:val="bottom"/>
          </w:tcPr>
          <w:p w14:paraId="4B4B8BC8" w14:textId="77777777" w:rsidR="00CF5C31" w:rsidRDefault="00CF5C31">
            <w:pPr>
              <w:spacing w:line="20" w:lineRule="exact"/>
              <w:rPr>
                <w:sz w:val="1"/>
                <w:szCs w:val="1"/>
              </w:rPr>
            </w:pPr>
          </w:p>
        </w:tc>
        <w:tc>
          <w:tcPr>
            <w:tcW w:w="420" w:type="dxa"/>
            <w:vAlign w:val="bottom"/>
          </w:tcPr>
          <w:p w14:paraId="2C3E6414" w14:textId="77777777" w:rsidR="00CF5C31" w:rsidRDefault="00CF5C31">
            <w:pPr>
              <w:spacing w:line="20" w:lineRule="exact"/>
              <w:rPr>
                <w:sz w:val="1"/>
                <w:szCs w:val="1"/>
              </w:rPr>
            </w:pPr>
          </w:p>
        </w:tc>
        <w:tc>
          <w:tcPr>
            <w:tcW w:w="6160" w:type="dxa"/>
            <w:gridSpan w:val="7"/>
            <w:vMerge w:val="restart"/>
            <w:vAlign w:val="bottom"/>
          </w:tcPr>
          <w:p w14:paraId="709226BC" w14:textId="77777777" w:rsidR="00CF5C31" w:rsidRDefault="00AE2166">
            <w:pPr>
              <w:ind w:left="2110"/>
              <w:jc w:val="center"/>
              <w:rPr>
                <w:sz w:val="20"/>
                <w:szCs w:val="20"/>
              </w:rPr>
            </w:pPr>
            <w:r>
              <w:rPr>
                <w:rFonts w:eastAsia="Times New Roman"/>
                <w:b/>
                <w:bCs/>
                <w:w w:val="99"/>
                <w:sz w:val="18"/>
                <w:szCs w:val="18"/>
              </w:rPr>
              <w:t>VERRICA PHARMACEUTICALS INC.</w:t>
            </w:r>
          </w:p>
        </w:tc>
        <w:tc>
          <w:tcPr>
            <w:tcW w:w="180" w:type="dxa"/>
            <w:vAlign w:val="bottom"/>
          </w:tcPr>
          <w:p w14:paraId="31E4E179" w14:textId="77777777" w:rsidR="00CF5C31" w:rsidRDefault="00CF5C31">
            <w:pPr>
              <w:spacing w:line="20" w:lineRule="exact"/>
              <w:rPr>
                <w:sz w:val="1"/>
                <w:szCs w:val="1"/>
              </w:rPr>
            </w:pPr>
          </w:p>
        </w:tc>
        <w:tc>
          <w:tcPr>
            <w:tcW w:w="620" w:type="dxa"/>
            <w:tcBorders>
              <w:bottom w:val="single" w:sz="8" w:space="0" w:color="auto"/>
            </w:tcBorders>
            <w:vAlign w:val="bottom"/>
          </w:tcPr>
          <w:p w14:paraId="34AABD71" w14:textId="77777777" w:rsidR="00CF5C31" w:rsidRDefault="00CF5C31">
            <w:pPr>
              <w:spacing w:line="20" w:lineRule="exact"/>
              <w:rPr>
                <w:sz w:val="1"/>
                <w:szCs w:val="1"/>
              </w:rPr>
            </w:pPr>
          </w:p>
        </w:tc>
        <w:tc>
          <w:tcPr>
            <w:tcW w:w="20" w:type="dxa"/>
            <w:vAlign w:val="bottom"/>
          </w:tcPr>
          <w:p w14:paraId="153273C4" w14:textId="77777777" w:rsidR="00CF5C31" w:rsidRDefault="00CF5C31">
            <w:pPr>
              <w:spacing w:line="20" w:lineRule="exact"/>
              <w:rPr>
                <w:sz w:val="1"/>
                <w:szCs w:val="1"/>
              </w:rPr>
            </w:pPr>
          </w:p>
        </w:tc>
        <w:tc>
          <w:tcPr>
            <w:tcW w:w="500" w:type="dxa"/>
            <w:vAlign w:val="bottom"/>
          </w:tcPr>
          <w:p w14:paraId="4B8FE644" w14:textId="77777777" w:rsidR="00CF5C31" w:rsidRDefault="00CF5C31">
            <w:pPr>
              <w:spacing w:line="20" w:lineRule="exact"/>
              <w:rPr>
                <w:sz w:val="1"/>
                <w:szCs w:val="1"/>
              </w:rPr>
            </w:pPr>
          </w:p>
        </w:tc>
        <w:tc>
          <w:tcPr>
            <w:tcW w:w="180" w:type="dxa"/>
            <w:tcBorders>
              <w:bottom w:val="single" w:sz="8" w:space="0" w:color="auto"/>
            </w:tcBorders>
            <w:vAlign w:val="bottom"/>
          </w:tcPr>
          <w:p w14:paraId="6A81A427" w14:textId="77777777" w:rsidR="00CF5C31" w:rsidRDefault="00CF5C31">
            <w:pPr>
              <w:spacing w:line="20" w:lineRule="exact"/>
              <w:rPr>
                <w:sz w:val="1"/>
                <w:szCs w:val="1"/>
              </w:rPr>
            </w:pPr>
          </w:p>
        </w:tc>
        <w:tc>
          <w:tcPr>
            <w:tcW w:w="80" w:type="dxa"/>
            <w:tcBorders>
              <w:bottom w:val="single" w:sz="8" w:space="0" w:color="auto"/>
            </w:tcBorders>
            <w:vAlign w:val="bottom"/>
          </w:tcPr>
          <w:p w14:paraId="0A836A20" w14:textId="77777777" w:rsidR="00CF5C31" w:rsidRDefault="00CF5C31">
            <w:pPr>
              <w:spacing w:line="20" w:lineRule="exact"/>
              <w:rPr>
                <w:sz w:val="1"/>
                <w:szCs w:val="1"/>
              </w:rPr>
            </w:pPr>
          </w:p>
        </w:tc>
        <w:tc>
          <w:tcPr>
            <w:tcW w:w="580" w:type="dxa"/>
            <w:tcBorders>
              <w:bottom w:val="single" w:sz="8" w:space="0" w:color="auto"/>
            </w:tcBorders>
            <w:vAlign w:val="bottom"/>
          </w:tcPr>
          <w:p w14:paraId="6E8B0E10" w14:textId="77777777" w:rsidR="00CF5C31" w:rsidRDefault="00CF5C31">
            <w:pPr>
              <w:spacing w:line="20" w:lineRule="exact"/>
              <w:rPr>
                <w:sz w:val="1"/>
                <w:szCs w:val="1"/>
              </w:rPr>
            </w:pPr>
          </w:p>
        </w:tc>
        <w:tc>
          <w:tcPr>
            <w:tcW w:w="380" w:type="dxa"/>
            <w:vAlign w:val="bottom"/>
          </w:tcPr>
          <w:p w14:paraId="67A75DBE" w14:textId="77777777" w:rsidR="00CF5C31" w:rsidRDefault="00CF5C31">
            <w:pPr>
              <w:spacing w:line="20" w:lineRule="exact"/>
              <w:rPr>
                <w:sz w:val="1"/>
                <w:szCs w:val="1"/>
              </w:rPr>
            </w:pPr>
          </w:p>
        </w:tc>
        <w:tc>
          <w:tcPr>
            <w:tcW w:w="120" w:type="dxa"/>
            <w:vAlign w:val="bottom"/>
          </w:tcPr>
          <w:p w14:paraId="1AC42B73" w14:textId="77777777" w:rsidR="00CF5C31" w:rsidRDefault="00CF5C31">
            <w:pPr>
              <w:spacing w:line="20" w:lineRule="exact"/>
              <w:rPr>
                <w:sz w:val="1"/>
                <w:szCs w:val="1"/>
              </w:rPr>
            </w:pPr>
          </w:p>
        </w:tc>
        <w:tc>
          <w:tcPr>
            <w:tcW w:w="0" w:type="dxa"/>
            <w:vAlign w:val="bottom"/>
          </w:tcPr>
          <w:p w14:paraId="72C3A40E" w14:textId="77777777" w:rsidR="00CF5C31" w:rsidRDefault="00CF5C31">
            <w:pPr>
              <w:spacing w:line="20" w:lineRule="exact"/>
              <w:rPr>
                <w:sz w:val="1"/>
                <w:szCs w:val="1"/>
              </w:rPr>
            </w:pPr>
          </w:p>
        </w:tc>
      </w:tr>
      <w:tr w:rsidR="00CF5C31" w14:paraId="69616FFC" w14:textId="77777777">
        <w:trPr>
          <w:trHeight w:val="620"/>
        </w:trPr>
        <w:tc>
          <w:tcPr>
            <w:tcW w:w="20" w:type="dxa"/>
            <w:vAlign w:val="bottom"/>
          </w:tcPr>
          <w:p w14:paraId="12EE992C" w14:textId="77777777" w:rsidR="00CF5C31" w:rsidRDefault="00CF5C31">
            <w:pPr>
              <w:rPr>
                <w:sz w:val="24"/>
                <w:szCs w:val="24"/>
              </w:rPr>
            </w:pPr>
          </w:p>
        </w:tc>
        <w:tc>
          <w:tcPr>
            <w:tcW w:w="420" w:type="dxa"/>
            <w:vAlign w:val="bottom"/>
          </w:tcPr>
          <w:p w14:paraId="6676D5BE" w14:textId="77777777" w:rsidR="00CF5C31" w:rsidRDefault="00CF5C31">
            <w:pPr>
              <w:rPr>
                <w:sz w:val="24"/>
                <w:szCs w:val="24"/>
              </w:rPr>
            </w:pPr>
          </w:p>
        </w:tc>
        <w:tc>
          <w:tcPr>
            <w:tcW w:w="6160" w:type="dxa"/>
            <w:gridSpan w:val="7"/>
            <w:vMerge/>
            <w:vAlign w:val="bottom"/>
          </w:tcPr>
          <w:p w14:paraId="77F2D308" w14:textId="77777777" w:rsidR="00CF5C31" w:rsidRDefault="00CF5C31">
            <w:pPr>
              <w:rPr>
                <w:sz w:val="24"/>
                <w:szCs w:val="24"/>
              </w:rPr>
            </w:pPr>
          </w:p>
        </w:tc>
        <w:tc>
          <w:tcPr>
            <w:tcW w:w="180" w:type="dxa"/>
            <w:vAlign w:val="bottom"/>
          </w:tcPr>
          <w:p w14:paraId="3996C128" w14:textId="77777777" w:rsidR="00CF5C31" w:rsidRDefault="00CF5C31">
            <w:pPr>
              <w:rPr>
                <w:sz w:val="24"/>
                <w:szCs w:val="24"/>
              </w:rPr>
            </w:pPr>
          </w:p>
        </w:tc>
        <w:tc>
          <w:tcPr>
            <w:tcW w:w="620" w:type="dxa"/>
            <w:vAlign w:val="bottom"/>
          </w:tcPr>
          <w:p w14:paraId="677D010F" w14:textId="77777777" w:rsidR="00CF5C31" w:rsidRDefault="00CF5C31">
            <w:pPr>
              <w:rPr>
                <w:sz w:val="24"/>
                <w:szCs w:val="24"/>
              </w:rPr>
            </w:pPr>
          </w:p>
        </w:tc>
        <w:tc>
          <w:tcPr>
            <w:tcW w:w="20" w:type="dxa"/>
            <w:vAlign w:val="bottom"/>
          </w:tcPr>
          <w:p w14:paraId="419E7B02" w14:textId="77777777" w:rsidR="00CF5C31" w:rsidRDefault="00CF5C31">
            <w:pPr>
              <w:rPr>
                <w:sz w:val="24"/>
                <w:szCs w:val="24"/>
              </w:rPr>
            </w:pPr>
          </w:p>
        </w:tc>
        <w:tc>
          <w:tcPr>
            <w:tcW w:w="500" w:type="dxa"/>
            <w:vAlign w:val="bottom"/>
          </w:tcPr>
          <w:p w14:paraId="77E1DE67" w14:textId="77777777" w:rsidR="00CF5C31" w:rsidRDefault="00CF5C31">
            <w:pPr>
              <w:rPr>
                <w:sz w:val="24"/>
                <w:szCs w:val="24"/>
              </w:rPr>
            </w:pPr>
          </w:p>
        </w:tc>
        <w:tc>
          <w:tcPr>
            <w:tcW w:w="180" w:type="dxa"/>
            <w:vAlign w:val="bottom"/>
          </w:tcPr>
          <w:p w14:paraId="2F1E1E17" w14:textId="77777777" w:rsidR="00CF5C31" w:rsidRDefault="00CF5C31">
            <w:pPr>
              <w:rPr>
                <w:sz w:val="24"/>
                <w:szCs w:val="24"/>
              </w:rPr>
            </w:pPr>
          </w:p>
        </w:tc>
        <w:tc>
          <w:tcPr>
            <w:tcW w:w="80" w:type="dxa"/>
            <w:vAlign w:val="bottom"/>
          </w:tcPr>
          <w:p w14:paraId="317517D2" w14:textId="77777777" w:rsidR="00CF5C31" w:rsidRDefault="00CF5C31">
            <w:pPr>
              <w:rPr>
                <w:sz w:val="24"/>
                <w:szCs w:val="24"/>
              </w:rPr>
            </w:pPr>
          </w:p>
        </w:tc>
        <w:tc>
          <w:tcPr>
            <w:tcW w:w="580" w:type="dxa"/>
            <w:vAlign w:val="bottom"/>
          </w:tcPr>
          <w:p w14:paraId="741FA75B" w14:textId="77777777" w:rsidR="00CF5C31" w:rsidRDefault="00CF5C31">
            <w:pPr>
              <w:rPr>
                <w:sz w:val="24"/>
                <w:szCs w:val="24"/>
              </w:rPr>
            </w:pPr>
          </w:p>
        </w:tc>
        <w:tc>
          <w:tcPr>
            <w:tcW w:w="380" w:type="dxa"/>
            <w:vAlign w:val="bottom"/>
          </w:tcPr>
          <w:p w14:paraId="7D64469D" w14:textId="77777777" w:rsidR="00CF5C31" w:rsidRDefault="00CF5C31">
            <w:pPr>
              <w:rPr>
                <w:sz w:val="24"/>
                <w:szCs w:val="24"/>
              </w:rPr>
            </w:pPr>
          </w:p>
        </w:tc>
        <w:tc>
          <w:tcPr>
            <w:tcW w:w="120" w:type="dxa"/>
            <w:vAlign w:val="bottom"/>
          </w:tcPr>
          <w:p w14:paraId="0AF5FF48" w14:textId="77777777" w:rsidR="00CF5C31" w:rsidRDefault="00CF5C31">
            <w:pPr>
              <w:rPr>
                <w:sz w:val="24"/>
                <w:szCs w:val="24"/>
              </w:rPr>
            </w:pPr>
          </w:p>
        </w:tc>
        <w:tc>
          <w:tcPr>
            <w:tcW w:w="0" w:type="dxa"/>
            <w:vAlign w:val="bottom"/>
          </w:tcPr>
          <w:p w14:paraId="1A4F2594" w14:textId="77777777" w:rsidR="00CF5C31" w:rsidRDefault="00CF5C31">
            <w:pPr>
              <w:rPr>
                <w:sz w:val="1"/>
                <w:szCs w:val="1"/>
              </w:rPr>
            </w:pPr>
          </w:p>
        </w:tc>
      </w:tr>
      <w:tr w:rsidR="00CF5C31" w14:paraId="3AB223FC" w14:textId="77777777">
        <w:trPr>
          <w:trHeight w:val="216"/>
        </w:trPr>
        <w:tc>
          <w:tcPr>
            <w:tcW w:w="20" w:type="dxa"/>
            <w:vAlign w:val="bottom"/>
          </w:tcPr>
          <w:p w14:paraId="5A1212DA" w14:textId="77777777" w:rsidR="00CF5C31" w:rsidRDefault="00CF5C31">
            <w:pPr>
              <w:rPr>
                <w:sz w:val="18"/>
                <w:szCs w:val="18"/>
              </w:rPr>
            </w:pPr>
          </w:p>
        </w:tc>
        <w:tc>
          <w:tcPr>
            <w:tcW w:w="420" w:type="dxa"/>
            <w:vAlign w:val="bottom"/>
          </w:tcPr>
          <w:p w14:paraId="026A1C27" w14:textId="77777777" w:rsidR="00CF5C31" w:rsidRDefault="00CF5C31">
            <w:pPr>
              <w:rPr>
                <w:sz w:val="18"/>
                <w:szCs w:val="18"/>
              </w:rPr>
            </w:pPr>
          </w:p>
        </w:tc>
        <w:tc>
          <w:tcPr>
            <w:tcW w:w="7480" w:type="dxa"/>
            <w:gridSpan w:val="11"/>
            <w:vAlign w:val="bottom"/>
          </w:tcPr>
          <w:p w14:paraId="3BC6A74F" w14:textId="77777777" w:rsidR="00CF5C31" w:rsidRDefault="00AE2166">
            <w:pPr>
              <w:ind w:left="790"/>
              <w:jc w:val="center"/>
              <w:rPr>
                <w:sz w:val="20"/>
                <w:szCs w:val="20"/>
              </w:rPr>
            </w:pPr>
            <w:r>
              <w:rPr>
                <w:rFonts w:eastAsia="Times New Roman"/>
                <w:b/>
                <w:bCs/>
                <w:w w:val="99"/>
                <w:sz w:val="18"/>
                <w:szCs w:val="18"/>
              </w:rPr>
              <w:t>Reconciliation of Non-GAAP Financial Measures (unaudited)</w:t>
            </w:r>
          </w:p>
        </w:tc>
        <w:tc>
          <w:tcPr>
            <w:tcW w:w="180" w:type="dxa"/>
            <w:vAlign w:val="bottom"/>
          </w:tcPr>
          <w:p w14:paraId="4F0D62CF" w14:textId="77777777" w:rsidR="00CF5C31" w:rsidRDefault="00CF5C31">
            <w:pPr>
              <w:rPr>
                <w:sz w:val="18"/>
                <w:szCs w:val="18"/>
              </w:rPr>
            </w:pPr>
          </w:p>
        </w:tc>
        <w:tc>
          <w:tcPr>
            <w:tcW w:w="80" w:type="dxa"/>
            <w:vAlign w:val="bottom"/>
          </w:tcPr>
          <w:p w14:paraId="4F947943" w14:textId="77777777" w:rsidR="00CF5C31" w:rsidRDefault="00CF5C31">
            <w:pPr>
              <w:rPr>
                <w:sz w:val="18"/>
                <w:szCs w:val="18"/>
              </w:rPr>
            </w:pPr>
          </w:p>
        </w:tc>
        <w:tc>
          <w:tcPr>
            <w:tcW w:w="580" w:type="dxa"/>
            <w:vAlign w:val="bottom"/>
          </w:tcPr>
          <w:p w14:paraId="0DFCE5EC" w14:textId="77777777" w:rsidR="00CF5C31" w:rsidRDefault="00CF5C31">
            <w:pPr>
              <w:rPr>
                <w:sz w:val="18"/>
                <w:szCs w:val="18"/>
              </w:rPr>
            </w:pPr>
          </w:p>
        </w:tc>
        <w:tc>
          <w:tcPr>
            <w:tcW w:w="380" w:type="dxa"/>
            <w:vAlign w:val="bottom"/>
          </w:tcPr>
          <w:p w14:paraId="3A0D3566" w14:textId="77777777" w:rsidR="00CF5C31" w:rsidRDefault="00CF5C31">
            <w:pPr>
              <w:rPr>
                <w:sz w:val="18"/>
                <w:szCs w:val="18"/>
              </w:rPr>
            </w:pPr>
          </w:p>
        </w:tc>
        <w:tc>
          <w:tcPr>
            <w:tcW w:w="120" w:type="dxa"/>
            <w:vAlign w:val="bottom"/>
          </w:tcPr>
          <w:p w14:paraId="27C65968" w14:textId="77777777" w:rsidR="00CF5C31" w:rsidRDefault="00CF5C31">
            <w:pPr>
              <w:rPr>
                <w:sz w:val="18"/>
                <w:szCs w:val="18"/>
              </w:rPr>
            </w:pPr>
          </w:p>
        </w:tc>
        <w:tc>
          <w:tcPr>
            <w:tcW w:w="0" w:type="dxa"/>
            <w:vAlign w:val="bottom"/>
          </w:tcPr>
          <w:p w14:paraId="7F60ABF7" w14:textId="77777777" w:rsidR="00CF5C31" w:rsidRDefault="00CF5C31">
            <w:pPr>
              <w:rPr>
                <w:sz w:val="1"/>
                <w:szCs w:val="1"/>
              </w:rPr>
            </w:pPr>
          </w:p>
        </w:tc>
      </w:tr>
      <w:tr w:rsidR="00CF5C31" w14:paraId="4DADE6D0" w14:textId="77777777">
        <w:trPr>
          <w:trHeight w:val="238"/>
        </w:trPr>
        <w:tc>
          <w:tcPr>
            <w:tcW w:w="20" w:type="dxa"/>
            <w:vAlign w:val="bottom"/>
          </w:tcPr>
          <w:p w14:paraId="5F1B3AC2" w14:textId="77777777" w:rsidR="00CF5C31" w:rsidRDefault="00CF5C31">
            <w:pPr>
              <w:rPr>
                <w:sz w:val="20"/>
                <w:szCs w:val="20"/>
              </w:rPr>
            </w:pPr>
          </w:p>
        </w:tc>
        <w:tc>
          <w:tcPr>
            <w:tcW w:w="420" w:type="dxa"/>
            <w:vAlign w:val="bottom"/>
          </w:tcPr>
          <w:p w14:paraId="32AA17DE" w14:textId="77777777" w:rsidR="00CF5C31" w:rsidRDefault="00CF5C31">
            <w:pPr>
              <w:rPr>
                <w:sz w:val="20"/>
                <w:szCs w:val="20"/>
              </w:rPr>
            </w:pPr>
          </w:p>
        </w:tc>
        <w:tc>
          <w:tcPr>
            <w:tcW w:w="6160" w:type="dxa"/>
            <w:gridSpan w:val="7"/>
            <w:vAlign w:val="bottom"/>
          </w:tcPr>
          <w:p w14:paraId="42626EFF" w14:textId="77777777" w:rsidR="00CF5C31" w:rsidRDefault="00AE2166">
            <w:pPr>
              <w:ind w:left="2130"/>
              <w:jc w:val="center"/>
              <w:rPr>
                <w:sz w:val="20"/>
                <w:szCs w:val="20"/>
              </w:rPr>
            </w:pPr>
            <w:r>
              <w:rPr>
                <w:rFonts w:eastAsia="Times New Roman"/>
                <w:b/>
                <w:bCs/>
                <w:w w:val="99"/>
                <w:sz w:val="18"/>
                <w:szCs w:val="18"/>
              </w:rPr>
              <w:t>(in thousands except share and per share data)</w:t>
            </w:r>
          </w:p>
        </w:tc>
        <w:tc>
          <w:tcPr>
            <w:tcW w:w="180" w:type="dxa"/>
            <w:vAlign w:val="bottom"/>
          </w:tcPr>
          <w:p w14:paraId="55491430" w14:textId="77777777" w:rsidR="00CF5C31" w:rsidRDefault="00CF5C31">
            <w:pPr>
              <w:rPr>
                <w:sz w:val="20"/>
                <w:szCs w:val="20"/>
              </w:rPr>
            </w:pPr>
          </w:p>
        </w:tc>
        <w:tc>
          <w:tcPr>
            <w:tcW w:w="620" w:type="dxa"/>
            <w:vAlign w:val="bottom"/>
          </w:tcPr>
          <w:p w14:paraId="6F985053" w14:textId="77777777" w:rsidR="00CF5C31" w:rsidRDefault="00CF5C31">
            <w:pPr>
              <w:rPr>
                <w:sz w:val="20"/>
                <w:szCs w:val="20"/>
              </w:rPr>
            </w:pPr>
          </w:p>
        </w:tc>
        <w:tc>
          <w:tcPr>
            <w:tcW w:w="20" w:type="dxa"/>
            <w:vAlign w:val="bottom"/>
          </w:tcPr>
          <w:p w14:paraId="414E66A8" w14:textId="77777777" w:rsidR="00CF5C31" w:rsidRDefault="00CF5C31">
            <w:pPr>
              <w:rPr>
                <w:sz w:val="20"/>
                <w:szCs w:val="20"/>
              </w:rPr>
            </w:pPr>
          </w:p>
        </w:tc>
        <w:tc>
          <w:tcPr>
            <w:tcW w:w="500" w:type="dxa"/>
            <w:vAlign w:val="bottom"/>
          </w:tcPr>
          <w:p w14:paraId="77C50116" w14:textId="77777777" w:rsidR="00CF5C31" w:rsidRDefault="00CF5C31">
            <w:pPr>
              <w:rPr>
                <w:sz w:val="20"/>
                <w:szCs w:val="20"/>
              </w:rPr>
            </w:pPr>
          </w:p>
        </w:tc>
        <w:tc>
          <w:tcPr>
            <w:tcW w:w="180" w:type="dxa"/>
            <w:vAlign w:val="bottom"/>
          </w:tcPr>
          <w:p w14:paraId="5BC7A2D3" w14:textId="77777777" w:rsidR="00CF5C31" w:rsidRDefault="00CF5C31">
            <w:pPr>
              <w:rPr>
                <w:sz w:val="20"/>
                <w:szCs w:val="20"/>
              </w:rPr>
            </w:pPr>
          </w:p>
        </w:tc>
        <w:tc>
          <w:tcPr>
            <w:tcW w:w="80" w:type="dxa"/>
            <w:vAlign w:val="bottom"/>
          </w:tcPr>
          <w:p w14:paraId="14BE5FFB" w14:textId="77777777" w:rsidR="00CF5C31" w:rsidRDefault="00CF5C31">
            <w:pPr>
              <w:rPr>
                <w:sz w:val="20"/>
                <w:szCs w:val="20"/>
              </w:rPr>
            </w:pPr>
          </w:p>
        </w:tc>
        <w:tc>
          <w:tcPr>
            <w:tcW w:w="580" w:type="dxa"/>
            <w:vAlign w:val="bottom"/>
          </w:tcPr>
          <w:p w14:paraId="6674E62A" w14:textId="77777777" w:rsidR="00CF5C31" w:rsidRDefault="00CF5C31">
            <w:pPr>
              <w:rPr>
                <w:sz w:val="20"/>
                <w:szCs w:val="20"/>
              </w:rPr>
            </w:pPr>
          </w:p>
        </w:tc>
        <w:tc>
          <w:tcPr>
            <w:tcW w:w="380" w:type="dxa"/>
            <w:vAlign w:val="bottom"/>
          </w:tcPr>
          <w:p w14:paraId="2DAECC20" w14:textId="77777777" w:rsidR="00CF5C31" w:rsidRDefault="00CF5C31">
            <w:pPr>
              <w:rPr>
                <w:sz w:val="20"/>
                <w:szCs w:val="20"/>
              </w:rPr>
            </w:pPr>
          </w:p>
        </w:tc>
        <w:tc>
          <w:tcPr>
            <w:tcW w:w="120" w:type="dxa"/>
            <w:vAlign w:val="bottom"/>
          </w:tcPr>
          <w:p w14:paraId="25D9AC90" w14:textId="77777777" w:rsidR="00CF5C31" w:rsidRDefault="00CF5C31">
            <w:pPr>
              <w:rPr>
                <w:sz w:val="20"/>
                <w:szCs w:val="20"/>
              </w:rPr>
            </w:pPr>
          </w:p>
        </w:tc>
        <w:tc>
          <w:tcPr>
            <w:tcW w:w="0" w:type="dxa"/>
            <w:vAlign w:val="bottom"/>
          </w:tcPr>
          <w:p w14:paraId="2ABDC7FC" w14:textId="77777777" w:rsidR="00CF5C31" w:rsidRDefault="00CF5C31">
            <w:pPr>
              <w:rPr>
                <w:sz w:val="1"/>
                <w:szCs w:val="1"/>
              </w:rPr>
            </w:pPr>
          </w:p>
        </w:tc>
      </w:tr>
      <w:tr w:rsidR="00CF5C31" w14:paraId="6F1A7D21" w14:textId="77777777">
        <w:trPr>
          <w:trHeight w:val="391"/>
        </w:trPr>
        <w:tc>
          <w:tcPr>
            <w:tcW w:w="20" w:type="dxa"/>
            <w:vAlign w:val="bottom"/>
          </w:tcPr>
          <w:p w14:paraId="237C925B" w14:textId="77777777" w:rsidR="00CF5C31" w:rsidRDefault="00CF5C31">
            <w:pPr>
              <w:rPr>
                <w:sz w:val="24"/>
                <w:szCs w:val="24"/>
              </w:rPr>
            </w:pPr>
          </w:p>
        </w:tc>
        <w:tc>
          <w:tcPr>
            <w:tcW w:w="420" w:type="dxa"/>
            <w:vAlign w:val="bottom"/>
          </w:tcPr>
          <w:p w14:paraId="7D0769E6" w14:textId="77777777" w:rsidR="00CF5C31" w:rsidRDefault="00CF5C31">
            <w:pPr>
              <w:rPr>
                <w:sz w:val="24"/>
                <w:szCs w:val="24"/>
              </w:rPr>
            </w:pPr>
          </w:p>
        </w:tc>
        <w:tc>
          <w:tcPr>
            <w:tcW w:w="4440" w:type="dxa"/>
            <w:vAlign w:val="bottom"/>
          </w:tcPr>
          <w:p w14:paraId="20768947" w14:textId="77777777" w:rsidR="00CF5C31" w:rsidRDefault="00CF5C31">
            <w:pPr>
              <w:rPr>
                <w:sz w:val="24"/>
                <w:szCs w:val="24"/>
              </w:rPr>
            </w:pPr>
          </w:p>
        </w:tc>
        <w:tc>
          <w:tcPr>
            <w:tcW w:w="20" w:type="dxa"/>
            <w:vAlign w:val="bottom"/>
          </w:tcPr>
          <w:p w14:paraId="7E7D31D8" w14:textId="77777777" w:rsidR="00CF5C31" w:rsidRDefault="00CF5C31">
            <w:pPr>
              <w:rPr>
                <w:sz w:val="24"/>
                <w:szCs w:val="24"/>
              </w:rPr>
            </w:pPr>
          </w:p>
        </w:tc>
        <w:tc>
          <w:tcPr>
            <w:tcW w:w="240" w:type="dxa"/>
            <w:tcBorders>
              <w:bottom w:val="single" w:sz="8" w:space="0" w:color="auto"/>
            </w:tcBorders>
            <w:vAlign w:val="bottom"/>
          </w:tcPr>
          <w:p w14:paraId="23EE2F7F" w14:textId="77777777" w:rsidR="00CF5C31" w:rsidRDefault="00CF5C31">
            <w:pPr>
              <w:rPr>
                <w:sz w:val="24"/>
                <w:szCs w:val="24"/>
              </w:rPr>
            </w:pPr>
          </w:p>
        </w:tc>
        <w:tc>
          <w:tcPr>
            <w:tcW w:w="560" w:type="dxa"/>
            <w:tcBorders>
              <w:bottom w:val="single" w:sz="8" w:space="0" w:color="auto"/>
            </w:tcBorders>
            <w:vAlign w:val="bottom"/>
          </w:tcPr>
          <w:p w14:paraId="03A0D0B7" w14:textId="77777777" w:rsidR="00CF5C31" w:rsidRDefault="00CF5C31">
            <w:pPr>
              <w:rPr>
                <w:sz w:val="24"/>
                <w:szCs w:val="24"/>
              </w:rPr>
            </w:pPr>
          </w:p>
        </w:tc>
        <w:tc>
          <w:tcPr>
            <w:tcW w:w="100" w:type="dxa"/>
            <w:tcBorders>
              <w:bottom w:val="single" w:sz="8" w:space="0" w:color="auto"/>
            </w:tcBorders>
            <w:vAlign w:val="bottom"/>
          </w:tcPr>
          <w:p w14:paraId="4B73AB16" w14:textId="77777777" w:rsidR="00CF5C31" w:rsidRDefault="00CF5C31">
            <w:pPr>
              <w:rPr>
                <w:sz w:val="24"/>
                <w:szCs w:val="24"/>
              </w:rPr>
            </w:pPr>
          </w:p>
        </w:tc>
        <w:tc>
          <w:tcPr>
            <w:tcW w:w="2380" w:type="dxa"/>
            <w:gridSpan w:val="8"/>
            <w:tcBorders>
              <w:bottom w:val="single" w:sz="8" w:space="0" w:color="auto"/>
            </w:tcBorders>
            <w:vAlign w:val="bottom"/>
          </w:tcPr>
          <w:p w14:paraId="2F774415" w14:textId="77777777" w:rsidR="00CF5C31" w:rsidRDefault="00AE2166">
            <w:pPr>
              <w:ind w:left="60"/>
              <w:rPr>
                <w:sz w:val="20"/>
                <w:szCs w:val="20"/>
              </w:rPr>
            </w:pPr>
            <w:r>
              <w:rPr>
                <w:rFonts w:eastAsia="Times New Roman"/>
                <w:b/>
                <w:bCs/>
                <w:sz w:val="14"/>
                <w:szCs w:val="14"/>
              </w:rPr>
              <w:t>Three Months Ended March 31, 2022</w:t>
            </w:r>
          </w:p>
        </w:tc>
        <w:tc>
          <w:tcPr>
            <w:tcW w:w="580" w:type="dxa"/>
            <w:tcBorders>
              <w:bottom w:val="single" w:sz="8" w:space="0" w:color="auto"/>
            </w:tcBorders>
            <w:vAlign w:val="bottom"/>
          </w:tcPr>
          <w:p w14:paraId="0D7BB259" w14:textId="77777777" w:rsidR="00CF5C31" w:rsidRDefault="00CF5C31">
            <w:pPr>
              <w:rPr>
                <w:sz w:val="24"/>
                <w:szCs w:val="24"/>
              </w:rPr>
            </w:pPr>
          </w:p>
        </w:tc>
        <w:tc>
          <w:tcPr>
            <w:tcW w:w="380" w:type="dxa"/>
            <w:tcBorders>
              <w:bottom w:val="single" w:sz="8" w:space="0" w:color="auto"/>
            </w:tcBorders>
            <w:vAlign w:val="bottom"/>
          </w:tcPr>
          <w:p w14:paraId="5D75B634" w14:textId="77777777" w:rsidR="00CF5C31" w:rsidRDefault="00CF5C31">
            <w:pPr>
              <w:rPr>
                <w:sz w:val="24"/>
                <w:szCs w:val="24"/>
              </w:rPr>
            </w:pPr>
          </w:p>
        </w:tc>
        <w:tc>
          <w:tcPr>
            <w:tcW w:w="120" w:type="dxa"/>
            <w:vAlign w:val="bottom"/>
          </w:tcPr>
          <w:p w14:paraId="07DBD9BD" w14:textId="77777777" w:rsidR="00CF5C31" w:rsidRDefault="00CF5C31">
            <w:pPr>
              <w:rPr>
                <w:sz w:val="24"/>
                <w:szCs w:val="24"/>
              </w:rPr>
            </w:pPr>
          </w:p>
        </w:tc>
        <w:tc>
          <w:tcPr>
            <w:tcW w:w="0" w:type="dxa"/>
            <w:vAlign w:val="bottom"/>
          </w:tcPr>
          <w:p w14:paraId="183CC9E8" w14:textId="77777777" w:rsidR="00CF5C31" w:rsidRDefault="00CF5C31">
            <w:pPr>
              <w:rPr>
                <w:sz w:val="1"/>
                <w:szCs w:val="1"/>
              </w:rPr>
            </w:pPr>
          </w:p>
        </w:tc>
      </w:tr>
      <w:tr w:rsidR="00CF5C31" w14:paraId="307A3F3D" w14:textId="77777777">
        <w:trPr>
          <w:trHeight w:val="117"/>
        </w:trPr>
        <w:tc>
          <w:tcPr>
            <w:tcW w:w="20" w:type="dxa"/>
            <w:vAlign w:val="bottom"/>
          </w:tcPr>
          <w:p w14:paraId="663F4F80" w14:textId="77777777" w:rsidR="00CF5C31" w:rsidRDefault="00CF5C31">
            <w:pPr>
              <w:rPr>
                <w:sz w:val="10"/>
                <w:szCs w:val="10"/>
              </w:rPr>
            </w:pPr>
          </w:p>
        </w:tc>
        <w:tc>
          <w:tcPr>
            <w:tcW w:w="420" w:type="dxa"/>
            <w:vAlign w:val="bottom"/>
          </w:tcPr>
          <w:p w14:paraId="25D9CCB9" w14:textId="77777777" w:rsidR="00CF5C31" w:rsidRDefault="00CF5C31">
            <w:pPr>
              <w:rPr>
                <w:sz w:val="10"/>
                <w:szCs w:val="10"/>
              </w:rPr>
            </w:pPr>
          </w:p>
        </w:tc>
        <w:tc>
          <w:tcPr>
            <w:tcW w:w="4440" w:type="dxa"/>
            <w:vAlign w:val="bottom"/>
          </w:tcPr>
          <w:p w14:paraId="2F8FAC46" w14:textId="77777777" w:rsidR="00CF5C31" w:rsidRDefault="00CF5C31">
            <w:pPr>
              <w:rPr>
                <w:sz w:val="10"/>
                <w:szCs w:val="10"/>
              </w:rPr>
            </w:pPr>
          </w:p>
        </w:tc>
        <w:tc>
          <w:tcPr>
            <w:tcW w:w="20" w:type="dxa"/>
            <w:vAlign w:val="bottom"/>
          </w:tcPr>
          <w:p w14:paraId="35D0D5D1" w14:textId="77777777" w:rsidR="00CF5C31" w:rsidRDefault="00CF5C31">
            <w:pPr>
              <w:rPr>
                <w:sz w:val="10"/>
                <w:szCs w:val="10"/>
              </w:rPr>
            </w:pPr>
          </w:p>
        </w:tc>
        <w:tc>
          <w:tcPr>
            <w:tcW w:w="900" w:type="dxa"/>
            <w:gridSpan w:val="3"/>
            <w:vAlign w:val="bottom"/>
          </w:tcPr>
          <w:p w14:paraId="27A78B58" w14:textId="77777777" w:rsidR="00CF5C31" w:rsidRDefault="00AE2166">
            <w:pPr>
              <w:spacing w:line="118" w:lineRule="exact"/>
              <w:rPr>
                <w:sz w:val="20"/>
                <w:szCs w:val="20"/>
              </w:rPr>
            </w:pPr>
            <w:r>
              <w:rPr>
                <w:rFonts w:eastAsia="Times New Roman"/>
                <w:b/>
                <w:bCs/>
                <w:sz w:val="13"/>
                <w:szCs w:val="13"/>
              </w:rPr>
              <w:t>Income from</w:t>
            </w:r>
          </w:p>
        </w:tc>
        <w:tc>
          <w:tcPr>
            <w:tcW w:w="2120" w:type="dxa"/>
            <w:gridSpan w:val="6"/>
            <w:vMerge w:val="restart"/>
            <w:vAlign w:val="bottom"/>
          </w:tcPr>
          <w:p w14:paraId="61996F55" w14:textId="77777777" w:rsidR="00CF5C31" w:rsidRDefault="00AE2166">
            <w:pPr>
              <w:ind w:left="560"/>
              <w:rPr>
                <w:sz w:val="20"/>
                <w:szCs w:val="20"/>
              </w:rPr>
            </w:pPr>
            <w:r>
              <w:rPr>
                <w:rFonts w:eastAsia="Times New Roman"/>
                <w:b/>
                <w:bCs/>
                <w:sz w:val="14"/>
                <w:szCs w:val="14"/>
              </w:rPr>
              <w:t>Net (loss) income</w:t>
            </w:r>
          </w:p>
        </w:tc>
        <w:tc>
          <w:tcPr>
            <w:tcW w:w="1220" w:type="dxa"/>
            <w:gridSpan w:val="4"/>
            <w:vAlign w:val="bottom"/>
          </w:tcPr>
          <w:p w14:paraId="5650EAD7" w14:textId="77777777" w:rsidR="00CF5C31" w:rsidRDefault="00AE2166">
            <w:pPr>
              <w:spacing w:line="118" w:lineRule="exact"/>
              <w:ind w:left="180"/>
              <w:rPr>
                <w:sz w:val="20"/>
                <w:szCs w:val="20"/>
              </w:rPr>
            </w:pPr>
            <w:r>
              <w:rPr>
                <w:rFonts w:eastAsia="Times New Roman"/>
                <w:b/>
                <w:bCs/>
                <w:sz w:val="13"/>
                <w:szCs w:val="13"/>
              </w:rPr>
              <w:t>Net (loss) income</w:t>
            </w:r>
          </w:p>
        </w:tc>
        <w:tc>
          <w:tcPr>
            <w:tcW w:w="120" w:type="dxa"/>
            <w:vAlign w:val="bottom"/>
          </w:tcPr>
          <w:p w14:paraId="794E2793" w14:textId="77777777" w:rsidR="00CF5C31" w:rsidRDefault="00CF5C31">
            <w:pPr>
              <w:rPr>
                <w:sz w:val="10"/>
                <w:szCs w:val="10"/>
              </w:rPr>
            </w:pPr>
          </w:p>
        </w:tc>
        <w:tc>
          <w:tcPr>
            <w:tcW w:w="0" w:type="dxa"/>
            <w:vAlign w:val="bottom"/>
          </w:tcPr>
          <w:p w14:paraId="46511AB4" w14:textId="77777777" w:rsidR="00CF5C31" w:rsidRDefault="00CF5C31">
            <w:pPr>
              <w:rPr>
                <w:sz w:val="1"/>
                <w:szCs w:val="1"/>
              </w:rPr>
            </w:pPr>
          </w:p>
        </w:tc>
      </w:tr>
      <w:tr w:rsidR="00CF5C31" w14:paraId="29A18BEB" w14:textId="77777777">
        <w:trPr>
          <w:trHeight w:val="173"/>
        </w:trPr>
        <w:tc>
          <w:tcPr>
            <w:tcW w:w="20" w:type="dxa"/>
            <w:vAlign w:val="bottom"/>
          </w:tcPr>
          <w:p w14:paraId="5CD8C473" w14:textId="77777777" w:rsidR="00CF5C31" w:rsidRDefault="00CF5C31">
            <w:pPr>
              <w:rPr>
                <w:sz w:val="15"/>
                <w:szCs w:val="15"/>
              </w:rPr>
            </w:pPr>
          </w:p>
        </w:tc>
        <w:tc>
          <w:tcPr>
            <w:tcW w:w="420" w:type="dxa"/>
            <w:vAlign w:val="bottom"/>
          </w:tcPr>
          <w:p w14:paraId="02F55FF3" w14:textId="77777777" w:rsidR="00CF5C31" w:rsidRDefault="00CF5C31">
            <w:pPr>
              <w:rPr>
                <w:sz w:val="15"/>
                <w:szCs w:val="15"/>
              </w:rPr>
            </w:pPr>
          </w:p>
        </w:tc>
        <w:tc>
          <w:tcPr>
            <w:tcW w:w="4440" w:type="dxa"/>
            <w:vAlign w:val="bottom"/>
          </w:tcPr>
          <w:p w14:paraId="1A6E9D89" w14:textId="77777777" w:rsidR="00CF5C31" w:rsidRDefault="00CF5C31">
            <w:pPr>
              <w:rPr>
                <w:sz w:val="15"/>
                <w:szCs w:val="15"/>
              </w:rPr>
            </w:pPr>
          </w:p>
        </w:tc>
        <w:tc>
          <w:tcPr>
            <w:tcW w:w="20" w:type="dxa"/>
            <w:vAlign w:val="bottom"/>
          </w:tcPr>
          <w:p w14:paraId="209E435A" w14:textId="77777777" w:rsidR="00CF5C31" w:rsidRDefault="00CF5C31">
            <w:pPr>
              <w:rPr>
                <w:sz w:val="15"/>
                <w:szCs w:val="15"/>
              </w:rPr>
            </w:pPr>
          </w:p>
        </w:tc>
        <w:tc>
          <w:tcPr>
            <w:tcW w:w="900" w:type="dxa"/>
            <w:gridSpan w:val="3"/>
            <w:vAlign w:val="bottom"/>
          </w:tcPr>
          <w:p w14:paraId="728A8F1C" w14:textId="77777777" w:rsidR="00CF5C31" w:rsidRDefault="00AE2166">
            <w:pPr>
              <w:ind w:left="40"/>
              <w:rPr>
                <w:sz w:val="20"/>
                <w:szCs w:val="20"/>
              </w:rPr>
            </w:pPr>
            <w:r>
              <w:rPr>
                <w:rFonts w:eastAsia="Times New Roman"/>
                <w:b/>
                <w:bCs/>
                <w:sz w:val="14"/>
                <w:szCs w:val="14"/>
              </w:rPr>
              <w:t>Operations</w:t>
            </w:r>
          </w:p>
        </w:tc>
        <w:tc>
          <w:tcPr>
            <w:tcW w:w="2120" w:type="dxa"/>
            <w:gridSpan w:val="6"/>
            <w:vMerge/>
            <w:vAlign w:val="bottom"/>
          </w:tcPr>
          <w:p w14:paraId="48A126F3" w14:textId="77777777" w:rsidR="00CF5C31" w:rsidRDefault="00CF5C31">
            <w:pPr>
              <w:rPr>
                <w:sz w:val="15"/>
                <w:szCs w:val="15"/>
              </w:rPr>
            </w:pPr>
          </w:p>
        </w:tc>
        <w:tc>
          <w:tcPr>
            <w:tcW w:w="180" w:type="dxa"/>
            <w:vAlign w:val="bottom"/>
          </w:tcPr>
          <w:p w14:paraId="696002D4" w14:textId="77777777" w:rsidR="00CF5C31" w:rsidRDefault="00CF5C31">
            <w:pPr>
              <w:rPr>
                <w:sz w:val="15"/>
                <w:szCs w:val="15"/>
              </w:rPr>
            </w:pPr>
          </w:p>
        </w:tc>
        <w:tc>
          <w:tcPr>
            <w:tcW w:w="80" w:type="dxa"/>
            <w:vAlign w:val="bottom"/>
          </w:tcPr>
          <w:p w14:paraId="235974F4" w14:textId="77777777" w:rsidR="00CF5C31" w:rsidRDefault="00CF5C31">
            <w:pPr>
              <w:rPr>
                <w:sz w:val="15"/>
                <w:szCs w:val="15"/>
              </w:rPr>
            </w:pPr>
          </w:p>
        </w:tc>
        <w:tc>
          <w:tcPr>
            <w:tcW w:w="1080" w:type="dxa"/>
            <w:gridSpan w:val="3"/>
            <w:vAlign w:val="bottom"/>
          </w:tcPr>
          <w:p w14:paraId="39E88ABC" w14:textId="77777777" w:rsidR="00CF5C31" w:rsidRDefault="00AE2166">
            <w:pPr>
              <w:ind w:left="140"/>
              <w:rPr>
                <w:sz w:val="20"/>
                <w:szCs w:val="20"/>
              </w:rPr>
            </w:pPr>
            <w:r>
              <w:rPr>
                <w:rFonts w:eastAsia="Times New Roman"/>
                <w:b/>
                <w:bCs/>
                <w:sz w:val="14"/>
                <w:szCs w:val="14"/>
              </w:rPr>
              <w:t>per share</w:t>
            </w:r>
          </w:p>
        </w:tc>
        <w:tc>
          <w:tcPr>
            <w:tcW w:w="0" w:type="dxa"/>
            <w:vAlign w:val="bottom"/>
          </w:tcPr>
          <w:p w14:paraId="291F1CD3" w14:textId="77777777" w:rsidR="00CF5C31" w:rsidRDefault="00CF5C31">
            <w:pPr>
              <w:rPr>
                <w:sz w:val="1"/>
                <w:szCs w:val="1"/>
              </w:rPr>
            </w:pPr>
          </w:p>
        </w:tc>
      </w:tr>
      <w:tr w:rsidR="00CF5C31" w14:paraId="6610EB4D" w14:textId="77777777">
        <w:trPr>
          <w:trHeight w:val="209"/>
        </w:trPr>
        <w:tc>
          <w:tcPr>
            <w:tcW w:w="20" w:type="dxa"/>
            <w:vAlign w:val="bottom"/>
          </w:tcPr>
          <w:p w14:paraId="358171DD" w14:textId="77777777" w:rsidR="00CF5C31" w:rsidRDefault="00CF5C31">
            <w:pPr>
              <w:rPr>
                <w:sz w:val="18"/>
                <w:szCs w:val="18"/>
              </w:rPr>
            </w:pPr>
          </w:p>
        </w:tc>
        <w:tc>
          <w:tcPr>
            <w:tcW w:w="4860" w:type="dxa"/>
            <w:gridSpan w:val="2"/>
            <w:tcBorders>
              <w:top w:val="single" w:sz="8" w:space="0" w:color="CCEEFF"/>
            </w:tcBorders>
            <w:shd w:val="clear" w:color="auto" w:fill="CCEEFF"/>
            <w:vAlign w:val="bottom"/>
          </w:tcPr>
          <w:p w14:paraId="41FA0DAB" w14:textId="77777777" w:rsidR="00CF5C31" w:rsidRDefault="00AE2166">
            <w:pPr>
              <w:rPr>
                <w:sz w:val="20"/>
                <w:szCs w:val="20"/>
              </w:rPr>
            </w:pPr>
            <w:r>
              <w:rPr>
                <w:rFonts w:eastAsia="Times New Roman"/>
                <w:b/>
                <w:bCs/>
                <w:sz w:val="18"/>
                <w:szCs w:val="18"/>
              </w:rPr>
              <w:t>GAAP</w:t>
            </w:r>
          </w:p>
        </w:tc>
        <w:tc>
          <w:tcPr>
            <w:tcW w:w="20" w:type="dxa"/>
            <w:tcBorders>
              <w:top w:val="single" w:sz="8" w:space="0" w:color="CCEEFF"/>
            </w:tcBorders>
            <w:shd w:val="clear" w:color="auto" w:fill="CCEEFF"/>
            <w:vAlign w:val="bottom"/>
          </w:tcPr>
          <w:p w14:paraId="30EB1F8E" w14:textId="77777777" w:rsidR="00CF5C31" w:rsidRDefault="00CF5C31">
            <w:pPr>
              <w:rPr>
                <w:sz w:val="18"/>
                <w:szCs w:val="18"/>
              </w:rPr>
            </w:pPr>
          </w:p>
        </w:tc>
        <w:tc>
          <w:tcPr>
            <w:tcW w:w="240" w:type="dxa"/>
            <w:tcBorders>
              <w:top w:val="single" w:sz="8" w:space="0" w:color="auto"/>
            </w:tcBorders>
            <w:shd w:val="clear" w:color="auto" w:fill="CCEEFF"/>
            <w:vAlign w:val="bottom"/>
          </w:tcPr>
          <w:p w14:paraId="47265A89" w14:textId="77777777" w:rsidR="00CF5C31" w:rsidRDefault="00AE2166">
            <w:pPr>
              <w:rPr>
                <w:sz w:val="20"/>
                <w:szCs w:val="20"/>
              </w:rPr>
            </w:pPr>
            <w:r>
              <w:rPr>
                <w:rFonts w:eastAsia="Times New Roman"/>
                <w:b/>
                <w:bCs/>
                <w:sz w:val="18"/>
                <w:szCs w:val="18"/>
              </w:rPr>
              <w:t>$</w:t>
            </w:r>
          </w:p>
        </w:tc>
        <w:tc>
          <w:tcPr>
            <w:tcW w:w="560" w:type="dxa"/>
            <w:tcBorders>
              <w:top w:val="single" w:sz="8" w:space="0" w:color="auto"/>
            </w:tcBorders>
            <w:shd w:val="clear" w:color="auto" w:fill="CCEEFF"/>
            <w:vAlign w:val="bottom"/>
          </w:tcPr>
          <w:p w14:paraId="256C0C58" w14:textId="77777777" w:rsidR="00CF5C31" w:rsidRDefault="00AE2166">
            <w:pPr>
              <w:jc w:val="right"/>
              <w:rPr>
                <w:sz w:val="20"/>
                <w:szCs w:val="20"/>
              </w:rPr>
            </w:pPr>
            <w:r>
              <w:rPr>
                <w:rFonts w:eastAsia="Times New Roman"/>
                <w:b/>
                <w:bCs/>
                <w:sz w:val="18"/>
                <w:szCs w:val="18"/>
              </w:rPr>
              <w:t>(7,410)</w:t>
            </w:r>
          </w:p>
        </w:tc>
        <w:tc>
          <w:tcPr>
            <w:tcW w:w="100" w:type="dxa"/>
            <w:tcBorders>
              <w:top w:val="single" w:sz="8" w:space="0" w:color="CCEEFF"/>
            </w:tcBorders>
            <w:shd w:val="clear" w:color="auto" w:fill="CCEEFF"/>
            <w:vAlign w:val="bottom"/>
          </w:tcPr>
          <w:p w14:paraId="3D2245E4" w14:textId="77777777" w:rsidR="00CF5C31" w:rsidRDefault="00CF5C31">
            <w:pPr>
              <w:rPr>
                <w:sz w:val="18"/>
                <w:szCs w:val="18"/>
              </w:rPr>
            </w:pPr>
          </w:p>
        </w:tc>
        <w:tc>
          <w:tcPr>
            <w:tcW w:w="560" w:type="dxa"/>
            <w:tcBorders>
              <w:top w:val="single" w:sz="8" w:space="0" w:color="CCEEFF"/>
            </w:tcBorders>
            <w:shd w:val="clear" w:color="auto" w:fill="CCEEFF"/>
            <w:vAlign w:val="bottom"/>
          </w:tcPr>
          <w:p w14:paraId="66DFFEF6" w14:textId="77777777" w:rsidR="00CF5C31" w:rsidRDefault="00CF5C31">
            <w:pPr>
              <w:rPr>
                <w:sz w:val="18"/>
                <w:szCs w:val="18"/>
              </w:rPr>
            </w:pPr>
          </w:p>
        </w:tc>
        <w:tc>
          <w:tcPr>
            <w:tcW w:w="240" w:type="dxa"/>
            <w:tcBorders>
              <w:top w:val="single" w:sz="8" w:space="0" w:color="auto"/>
            </w:tcBorders>
            <w:shd w:val="clear" w:color="auto" w:fill="CCEEFF"/>
            <w:vAlign w:val="bottom"/>
          </w:tcPr>
          <w:p w14:paraId="3A4519FB" w14:textId="77777777" w:rsidR="00CF5C31" w:rsidRDefault="00AE2166">
            <w:pPr>
              <w:rPr>
                <w:sz w:val="20"/>
                <w:szCs w:val="20"/>
              </w:rPr>
            </w:pPr>
            <w:r>
              <w:rPr>
                <w:rFonts w:eastAsia="Times New Roman"/>
                <w:b/>
                <w:bCs/>
                <w:sz w:val="18"/>
                <w:szCs w:val="18"/>
              </w:rPr>
              <w:t>$</w:t>
            </w:r>
          </w:p>
        </w:tc>
        <w:tc>
          <w:tcPr>
            <w:tcW w:w="820" w:type="dxa"/>
            <w:gridSpan w:val="3"/>
            <w:tcBorders>
              <w:top w:val="single" w:sz="8" w:space="0" w:color="auto"/>
            </w:tcBorders>
            <w:shd w:val="clear" w:color="auto" w:fill="CCEEFF"/>
            <w:vAlign w:val="bottom"/>
          </w:tcPr>
          <w:p w14:paraId="08027A45" w14:textId="77777777" w:rsidR="00CF5C31" w:rsidRDefault="00AE2166">
            <w:pPr>
              <w:jc w:val="right"/>
              <w:rPr>
                <w:sz w:val="20"/>
                <w:szCs w:val="20"/>
              </w:rPr>
            </w:pPr>
            <w:r>
              <w:rPr>
                <w:rFonts w:eastAsia="Times New Roman"/>
                <w:b/>
                <w:bCs/>
                <w:sz w:val="18"/>
                <w:szCs w:val="18"/>
              </w:rPr>
              <w:t>(8,470)</w:t>
            </w:r>
          </w:p>
        </w:tc>
        <w:tc>
          <w:tcPr>
            <w:tcW w:w="500" w:type="dxa"/>
            <w:tcBorders>
              <w:top w:val="single" w:sz="8" w:space="0" w:color="CCEEFF"/>
            </w:tcBorders>
            <w:shd w:val="clear" w:color="auto" w:fill="CCEEFF"/>
            <w:vAlign w:val="bottom"/>
          </w:tcPr>
          <w:p w14:paraId="62195280" w14:textId="77777777" w:rsidR="00CF5C31" w:rsidRDefault="00CF5C31">
            <w:pPr>
              <w:rPr>
                <w:sz w:val="18"/>
                <w:szCs w:val="18"/>
              </w:rPr>
            </w:pPr>
          </w:p>
        </w:tc>
        <w:tc>
          <w:tcPr>
            <w:tcW w:w="180" w:type="dxa"/>
            <w:tcBorders>
              <w:top w:val="single" w:sz="8" w:space="0" w:color="CCEEFF"/>
            </w:tcBorders>
            <w:shd w:val="clear" w:color="auto" w:fill="CCEEFF"/>
            <w:vAlign w:val="bottom"/>
          </w:tcPr>
          <w:p w14:paraId="007EE380" w14:textId="77777777" w:rsidR="00CF5C31" w:rsidRDefault="00CF5C31">
            <w:pPr>
              <w:rPr>
                <w:sz w:val="18"/>
                <w:szCs w:val="18"/>
              </w:rPr>
            </w:pPr>
          </w:p>
        </w:tc>
        <w:tc>
          <w:tcPr>
            <w:tcW w:w="80" w:type="dxa"/>
            <w:tcBorders>
              <w:top w:val="single" w:sz="8" w:space="0" w:color="auto"/>
            </w:tcBorders>
            <w:shd w:val="clear" w:color="auto" w:fill="CCEEFF"/>
            <w:vAlign w:val="bottom"/>
          </w:tcPr>
          <w:p w14:paraId="1EEA67AA" w14:textId="77777777" w:rsidR="00CF5C31" w:rsidRDefault="00AE2166">
            <w:pPr>
              <w:rPr>
                <w:sz w:val="20"/>
                <w:szCs w:val="20"/>
              </w:rPr>
            </w:pPr>
            <w:r>
              <w:rPr>
                <w:rFonts w:eastAsia="Times New Roman"/>
                <w:b/>
                <w:bCs/>
                <w:w w:val="70"/>
                <w:sz w:val="17"/>
                <w:szCs w:val="17"/>
              </w:rPr>
              <w:t>$</w:t>
            </w:r>
          </w:p>
        </w:tc>
        <w:tc>
          <w:tcPr>
            <w:tcW w:w="960" w:type="dxa"/>
            <w:gridSpan w:val="2"/>
            <w:tcBorders>
              <w:top w:val="single" w:sz="8" w:space="0" w:color="auto"/>
            </w:tcBorders>
            <w:shd w:val="clear" w:color="auto" w:fill="CCEEFF"/>
            <w:vAlign w:val="bottom"/>
          </w:tcPr>
          <w:p w14:paraId="2197A726" w14:textId="77777777" w:rsidR="00CF5C31" w:rsidRDefault="00AE2166">
            <w:pPr>
              <w:jc w:val="right"/>
              <w:rPr>
                <w:sz w:val="20"/>
                <w:szCs w:val="20"/>
              </w:rPr>
            </w:pPr>
            <w:r>
              <w:rPr>
                <w:rFonts w:eastAsia="Times New Roman"/>
                <w:b/>
                <w:bCs/>
                <w:sz w:val="18"/>
                <w:szCs w:val="18"/>
              </w:rPr>
              <w:t>(0.31)</w:t>
            </w:r>
          </w:p>
        </w:tc>
        <w:tc>
          <w:tcPr>
            <w:tcW w:w="120" w:type="dxa"/>
            <w:tcBorders>
              <w:top w:val="single" w:sz="8" w:space="0" w:color="CCEEFF"/>
            </w:tcBorders>
            <w:shd w:val="clear" w:color="auto" w:fill="CCEEFF"/>
            <w:vAlign w:val="bottom"/>
          </w:tcPr>
          <w:p w14:paraId="51F4193C" w14:textId="77777777" w:rsidR="00CF5C31" w:rsidRDefault="00CF5C31">
            <w:pPr>
              <w:rPr>
                <w:sz w:val="18"/>
                <w:szCs w:val="18"/>
              </w:rPr>
            </w:pPr>
          </w:p>
        </w:tc>
        <w:tc>
          <w:tcPr>
            <w:tcW w:w="0" w:type="dxa"/>
            <w:vAlign w:val="bottom"/>
          </w:tcPr>
          <w:p w14:paraId="1C78EC60" w14:textId="77777777" w:rsidR="00CF5C31" w:rsidRDefault="00CF5C31">
            <w:pPr>
              <w:rPr>
                <w:sz w:val="1"/>
                <w:szCs w:val="1"/>
              </w:rPr>
            </w:pPr>
          </w:p>
        </w:tc>
      </w:tr>
      <w:tr w:rsidR="00CF5C31" w14:paraId="3BE00628" w14:textId="77777777">
        <w:trPr>
          <w:trHeight w:val="324"/>
        </w:trPr>
        <w:tc>
          <w:tcPr>
            <w:tcW w:w="4880" w:type="dxa"/>
            <w:gridSpan w:val="3"/>
            <w:vAlign w:val="bottom"/>
          </w:tcPr>
          <w:p w14:paraId="321FCD4E" w14:textId="77777777" w:rsidR="00CF5C31" w:rsidRDefault="00AE2166">
            <w:pPr>
              <w:rPr>
                <w:sz w:val="20"/>
                <w:szCs w:val="20"/>
              </w:rPr>
            </w:pPr>
            <w:r>
              <w:rPr>
                <w:rFonts w:eastAsia="Times New Roman"/>
                <w:sz w:val="18"/>
                <w:szCs w:val="18"/>
              </w:rPr>
              <w:t>Non-GAAP Adjustments:</w:t>
            </w:r>
          </w:p>
        </w:tc>
        <w:tc>
          <w:tcPr>
            <w:tcW w:w="20" w:type="dxa"/>
            <w:vAlign w:val="bottom"/>
          </w:tcPr>
          <w:p w14:paraId="0913E522" w14:textId="77777777" w:rsidR="00CF5C31" w:rsidRDefault="00CF5C31">
            <w:pPr>
              <w:rPr>
                <w:sz w:val="24"/>
                <w:szCs w:val="24"/>
              </w:rPr>
            </w:pPr>
          </w:p>
        </w:tc>
        <w:tc>
          <w:tcPr>
            <w:tcW w:w="240" w:type="dxa"/>
            <w:vAlign w:val="bottom"/>
          </w:tcPr>
          <w:p w14:paraId="5B49FAE1" w14:textId="77777777" w:rsidR="00CF5C31" w:rsidRDefault="00CF5C31">
            <w:pPr>
              <w:rPr>
                <w:sz w:val="24"/>
                <w:szCs w:val="24"/>
              </w:rPr>
            </w:pPr>
          </w:p>
        </w:tc>
        <w:tc>
          <w:tcPr>
            <w:tcW w:w="560" w:type="dxa"/>
            <w:vAlign w:val="bottom"/>
          </w:tcPr>
          <w:p w14:paraId="402A660D" w14:textId="77777777" w:rsidR="00CF5C31" w:rsidRDefault="00CF5C31">
            <w:pPr>
              <w:rPr>
                <w:sz w:val="24"/>
                <w:szCs w:val="24"/>
              </w:rPr>
            </w:pPr>
          </w:p>
        </w:tc>
        <w:tc>
          <w:tcPr>
            <w:tcW w:w="100" w:type="dxa"/>
            <w:vAlign w:val="bottom"/>
          </w:tcPr>
          <w:p w14:paraId="3599D22C" w14:textId="77777777" w:rsidR="00CF5C31" w:rsidRDefault="00CF5C31">
            <w:pPr>
              <w:rPr>
                <w:sz w:val="24"/>
                <w:szCs w:val="24"/>
              </w:rPr>
            </w:pPr>
          </w:p>
        </w:tc>
        <w:tc>
          <w:tcPr>
            <w:tcW w:w="560" w:type="dxa"/>
            <w:vAlign w:val="bottom"/>
          </w:tcPr>
          <w:p w14:paraId="6920A677" w14:textId="77777777" w:rsidR="00CF5C31" w:rsidRDefault="00CF5C31">
            <w:pPr>
              <w:rPr>
                <w:sz w:val="24"/>
                <w:szCs w:val="24"/>
              </w:rPr>
            </w:pPr>
          </w:p>
        </w:tc>
        <w:tc>
          <w:tcPr>
            <w:tcW w:w="240" w:type="dxa"/>
            <w:vAlign w:val="bottom"/>
          </w:tcPr>
          <w:p w14:paraId="249F242F" w14:textId="77777777" w:rsidR="00CF5C31" w:rsidRDefault="00CF5C31">
            <w:pPr>
              <w:rPr>
                <w:sz w:val="24"/>
                <w:szCs w:val="24"/>
              </w:rPr>
            </w:pPr>
          </w:p>
        </w:tc>
        <w:tc>
          <w:tcPr>
            <w:tcW w:w="180" w:type="dxa"/>
            <w:vAlign w:val="bottom"/>
          </w:tcPr>
          <w:p w14:paraId="083BE9B5" w14:textId="77777777" w:rsidR="00CF5C31" w:rsidRDefault="00CF5C31">
            <w:pPr>
              <w:rPr>
                <w:sz w:val="24"/>
                <w:szCs w:val="24"/>
              </w:rPr>
            </w:pPr>
          </w:p>
        </w:tc>
        <w:tc>
          <w:tcPr>
            <w:tcW w:w="620" w:type="dxa"/>
            <w:vAlign w:val="bottom"/>
          </w:tcPr>
          <w:p w14:paraId="7D8174EE" w14:textId="77777777" w:rsidR="00CF5C31" w:rsidRDefault="00CF5C31">
            <w:pPr>
              <w:rPr>
                <w:sz w:val="24"/>
                <w:szCs w:val="24"/>
              </w:rPr>
            </w:pPr>
          </w:p>
        </w:tc>
        <w:tc>
          <w:tcPr>
            <w:tcW w:w="20" w:type="dxa"/>
            <w:vAlign w:val="bottom"/>
          </w:tcPr>
          <w:p w14:paraId="6A6FC6CB" w14:textId="77777777" w:rsidR="00CF5C31" w:rsidRDefault="00CF5C31">
            <w:pPr>
              <w:rPr>
                <w:sz w:val="24"/>
                <w:szCs w:val="24"/>
              </w:rPr>
            </w:pPr>
          </w:p>
        </w:tc>
        <w:tc>
          <w:tcPr>
            <w:tcW w:w="500" w:type="dxa"/>
            <w:vAlign w:val="bottom"/>
          </w:tcPr>
          <w:p w14:paraId="5D2A4F28" w14:textId="77777777" w:rsidR="00CF5C31" w:rsidRDefault="00CF5C31">
            <w:pPr>
              <w:rPr>
                <w:sz w:val="24"/>
                <w:szCs w:val="24"/>
              </w:rPr>
            </w:pPr>
          </w:p>
        </w:tc>
        <w:tc>
          <w:tcPr>
            <w:tcW w:w="180" w:type="dxa"/>
            <w:vAlign w:val="bottom"/>
          </w:tcPr>
          <w:p w14:paraId="3B2BA393" w14:textId="77777777" w:rsidR="00CF5C31" w:rsidRDefault="00CF5C31">
            <w:pPr>
              <w:rPr>
                <w:sz w:val="24"/>
                <w:szCs w:val="24"/>
              </w:rPr>
            </w:pPr>
          </w:p>
        </w:tc>
        <w:tc>
          <w:tcPr>
            <w:tcW w:w="80" w:type="dxa"/>
            <w:vAlign w:val="bottom"/>
          </w:tcPr>
          <w:p w14:paraId="142F036A" w14:textId="77777777" w:rsidR="00CF5C31" w:rsidRDefault="00CF5C31">
            <w:pPr>
              <w:rPr>
                <w:sz w:val="24"/>
                <w:szCs w:val="24"/>
              </w:rPr>
            </w:pPr>
          </w:p>
        </w:tc>
        <w:tc>
          <w:tcPr>
            <w:tcW w:w="580" w:type="dxa"/>
            <w:vAlign w:val="bottom"/>
          </w:tcPr>
          <w:p w14:paraId="6AA2B825" w14:textId="77777777" w:rsidR="00CF5C31" w:rsidRDefault="00CF5C31">
            <w:pPr>
              <w:rPr>
                <w:sz w:val="24"/>
                <w:szCs w:val="24"/>
              </w:rPr>
            </w:pPr>
          </w:p>
        </w:tc>
        <w:tc>
          <w:tcPr>
            <w:tcW w:w="380" w:type="dxa"/>
            <w:vAlign w:val="bottom"/>
          </w:tcPr>
          <w:p w14:paraId="7F7F5DF2" w14:textId="77777777" w:rsidR="00CF5C31" w:rsidRDefault="00CF5C31">
            <w:pPr>
              <w:rPr>
                <w:sz w:val="24"/>
                <w:szCs w:val="24"/>
              </w:rPr>
            </w:pPr>
          </w:p>
        </w:tc>
        <w:tc>
          <w:tcPr>
            <w:tcW w:w="120" w:type="dxa"/>
            <w:vAlign w:val="bottom"/>
          </w:tcPr>
          <w:p w14:paraId="54440C71" w14:textId="77777777" w:rsidR="00CF5C31" w:rsidRDefault="00CF5C31">
            <w:pPr>
              <w:rPr>
                <w:sz w:val="24"/>
                <w:szCs w:val="24"/>
              </w:rPr>
            </w:pPr>
          </w:p>
        </w:tc>
        <w:tc>
          <w:tcPr>
            <w:tcW w:w="0" w:type="dxa"/>
            <w:vAlign w:val="bottom"/>
          </w:tcPr>
          <w:p w14:paraId="519E2AE2" w14:textId="77777777" w:rsidR="00CF5C31" w:rsidRDefault="00CF5C31">
            <w:pPr>
              <w:rPr>
                <w:sz w:val="1"/>
                <w:szCs w:val="1"/>
              </w:rPr>
            </w:pPr>
          </w:p>
        </w:tc>
      </w:tr>
      <w:tr w:rsidR="00CF5C31" w14:paraId="7AC780C7" w14:textId="77777777">
        <w:trPr>
          <w:trHeight w:val="108"/>
        </w:trPr>
        <w:tc>
          <w:tcPr>
            <w:tcW w:w="20" w:type="dxa"/>
            <w:vMerge w:val="restart"/>
            <w:vAlign w:val="bottom"/>
          </w:tcPr>
          <w:p w14:paraId="1C58EF25" w14:textId="77777777" w:rsidR="00CF5C31" w:rsidRDefault="00CF5C31">
            <w:pPr>
              <w:rPr>
                <w:sz w:val="9"/>
                <w:szCs w:val="9"/>
              </w:rPr>
            </w:pPr>
          </w:p>
        </w:tc>
        <w:tc>
          <w:tcPr>
            <w:tcW w:w="4860" w:type="dxa"/>
            <w:gridSpan w:val="2"/>
            <w:vAlign w:val="bottom"/>
          </w:tcPr>
          <w:p w14:paraId="1ADB2447" w14:textId="77777777" w:rsidR="00CF5C31" w:rsidRDefault="00CF5C31">
            <w:pPr>
              <w:rPr>
                <w:sz w:val="9"/>
                <w:szCs w:val="9"/>
              </w:rPr>
            </w:pPr>
          </w:p>
        </w:tc>
        <w:tc>
          <w:tcPr>
            <w:tcW w:w="20" w:type="dxa"/>
            <w:vAlign w:val="bottom"/>
          </w:tcPr>
          <w:p w14:paraId="640B765B" w14:textId="77777777" w:rsidR="00CF5C31" w:rsidRDefault="00CF5C31">
            <w:pPr>
              <w:rPr>
                <w:sz w:val="9"/>
                <w:szCs w:val="9"/>
              </w:rPr>
            </w:pPr>
          </w:p>
        </w:tc>
        <w:tc>
          <w:tcPr>
            <w:tcW w:w="240" w:type="dxa"/>
            <w:vAlign w:val="bottom"/>
          </w:tcPr>
          <w:p w14:paraId="26C8749A" w14:textId="77777777" w:rsidR="00CF5C31" w:rsidRDefault="00CF5C31">
            <w:pPr>
              <w:rPr>
                <w:sz w:val="9"/>
                <w:szCs w:val="9"/>
              </w:rPr>
            </w:pPr>
          </w:p>
        </w:tc>
        <w:tc>
          <w:tcPr>
            <w:tcW w:w="560" w:type="dxa"/>
            <w:vAlign w:val="bottom"/>
          </w:tcPr>
          <w:p w14:paraId="732DEEDD" w14:textId="77777777" w:rsidR="00CF5C31" w:rsidRDefault="00CF5C31">
            <w:pPr>
              <w:rPr>
                <w:sz w:val="9"/>
                <w:szCs w:val="9"/>
              </w:rPr>
            </w:pPr>
          </w:p>
        </w:tc>
        <w:tc>
          <w:tcPr>
            <w:tcW w:w="100" w:type="dxa"/>
            <w:vAlign w:val="bottom"/>
          </w:tcPr>
          <w:p w14:paraId="443199F5" w14:textId="77777777" w:rsidR="00CF5C31" w:rsidRDefault="00CF5C31">
            <w:pPr>
              <w:rPr>
                <w:sz w:val="9"/>
                <w:szCs w:val="9"/>
              </w:rPr>
            </w:pPr>
          </w:p>
        </w:tc>
        <w:tc>
          <w:tcPr>
            <w:tcW w:w="560" w:type="dxa"/>
            <w:vAlign w:val="bottom"/>
          </w:tcPr>
          <w:p w14:paraId="3DEC27A4" w14:textId="77777777" w:rsidR="00CF5C31" w:rsidRDefault="00CF5C31">
            <w:pPr>
              <w:rPr>
                <w:sz w:val="9"/>
                <w:szCs w:val="9"/>
              </w:rPr>
            </w:pPr>
          </w:p>
        </w:tc>
        <w:tc>
          <w:tcPr>
            <w:tcW w:w="240" w:type="dxa"/>
            <w:vAlign w:val="bottom"/>
          </w:tcPr>
          <w:p w14:paraId="27B99E0A" w14:textId="77777777" w:rsidR="00CF5C31" w:rsidRDefault="00CF5C31">
            <w:pPr>
              <w:rPr>
                <w:sz w:val="9"/>
                <w:szCs w:val="9"/>
              </w:rPr>
            </w:pPr>
          </w:p>
        </w:tc>
        <w:tc>
          <w:tcPr>
            <w:tcW w:w="820" w:type="dxa"/>
            <w:gridSpan w:val="3"/>
            <w:vAlign w:val="bottom"/>
          </w:tcPr>
          <w:p w14:paraId="16F0A8D9" w14:textId="77777777" w:rsidR="00CF5C31" w:rsidRDefault="00CF5C31">
            <w:pPr>
              <w:rPr>
                <w:sz w:val="9"/>
                <w:szCs w:val="9"/>
              </w:rPr>
            </w:pPr>
          </w:p>
        </w:tc>
        <w:tc>
          <w:tcPr>
            <w:tcW w:w="500" w:type="dxa"/>
            <w:vAlign w:val="bottom"/>
          </w:tcPr>
          <w:p w14:paraId="298A3DB0" w14:textId="77777777" w:rsidR="00CF5C31" w:rsidRDefault="00CF5C31">
            <w:pPr>
              <w:rPr>
                <w:sz w:val="9"/>
                <w:szCs w:val="9"/>
              </w:rPr>
            </w:pPr>
          </w:p>
        </w:tc>
        <w:tc>
          <w:tcPr>
            <w:tcW w:w="180" w:type="dxa"/>
            <w:vAlign w:val="bottom"/>
          </w:tcPr>
          <w:p w14:paraId="376D4CE6" w14:textId="77777777" w:rsidR="00CF5C31" w:rsidRDefault="00CF5C31">
            <w:pPr>
              <w:rPr>
                <w:sz w:val="9"/>
                <w:szCs w:val="9"/>
              </w:rPr>
            </w:pPr>
          </w:p>
        </w:tc>
        <w:tc>
          <w:tcPr>
            <w:tcW w:w="80" w:type="dxa"/>
            <w:vAlign w:val="bottom"/>
          </w:tcPr>
          <w:p w14:paraId="772BE3BA" w14:textId="77777777" w:rsidR="00CF5C31" w:rsidRDefault="00CF5C31">
            <w:pPr>
              <w:rPr>
                <w:sz w:val="9"/>
                <w:szCs w:val="9"/>
              </w:rPr>
            </w:pPr>
          </w:p>
        </w:tc>
        <w:tc>
          <w:tcPr>
            <w:tcW w:w="580" w:type="dxa"/>
            <w:vAlign w:val="bottom"/>
          </w:tcPr>
          <w:p w14:paraId="69CC3E0B" w14:textId="77777777" w:rsidR="00CF5C31" w:rsidRDefault="00CF5C31">
            <w:pPr>
              <w:rPr>
                <w:sz w:val="9"/>
                <w:szCs w:val="9"/>
              </w:rPr>
            </w:pPr>
          </w:p>
        </w:tc>
        <w:tc>
          <w:tcPr>
            <w:tcW w:w="380" w:type="dxa"/>
            <w:vAlign w:val="bottom"/>
          </w:tcPr>
          <w:p w14:paraId="5B75265A" w14:textId="77777777" w:rsidR="00CF5C31" w:rsidRDefault="00CF5C31">
            <w:pPr>
              <w:rPr>
                <w:sz w:val="9"/>
                <w:szCs w:val="9"/>
              </w:rPr>
            </w:pPr>
          </w:p>
        </w:tc>
        <w:tc>
          <w:tcPr>
            <w:tcW w:w="120" w:type="dxa"/>
            <w:vAlign w:val="bottom"/>
          </w:tcPr>
          <w:p w14:paraId="384D3C4A" w14:textId="77777777" w:rsidR="00CF5C31" w:rsidRDefault="00CF5C31">
            <w:pPr>
              <w:rPr>
                <w:sz w:val="9"/>
                <w:szCs w:val="9"/>
              </w:rPr>
            </w:pPr>
          </w:p>
        </w:tc>
        <w:tc>
          <w:tcPr>
            <w:tcW w:w="0" w:type="dxa"/>
            <w:vAlign w:val="bottom"/>
          </w:tcPr>
          <w:p w14:paraId="060EA473" w14:textId="77777777" w:rsidR="00CF5C31" w:rsidRDefault="00CF5C31">
            <w:pPr>
              <w:rPr>
                <w:sz w:val="1"/>
                <w:szCs w:val="1"/>
              </w:rPr>
            </w:pPr>
          </w:p>
        </w:tc>
      </w:tr>
      <w:tr w:rsidR="00CF5C31" w14:paraId="38B69A73" w14:textId="77777777">
        <w:trPr>
          <w:trHeight w:val="216"/>
        </w:trPr>
        <w:tc>
          <w:tcPr>
            <w:tcW w:w="20" w:type="dxa"/>
            <w:vMerge/>
            <w:vAlign w:val="bottom"/>
          </w:tcPr>
          <w:p w14:paraId="52A44A8D" w14:textId="77777777" w:rsidR="00CF5C31" w:rsidRDefault="00CF5C31">
            <w:pPr>
              <w:rPr>
                <w:sz w:val="18"/>
                <w:szCs w:val="18"/>
              </w:rPr>
            </w:pPr>
          </w:p>
        </w:tc>
        <w:tc>
          <w:tcPr>
            <w:tcW w:w="4860" w:type="dxa"/>
            <w:gridSpan w:val="2"/>
            <w:shd w:val="clear" w:color="auto" w:fill="CCEEFF"/>
            <w:vAlign w:val="bottom"/>
          </w:tcPr>
          <w:p w14:paraId="03CCF199" w14:textId="77777777" w:rsidR="00CF5C31" w:rsidRDefault="00AE2166">
            <w:pPr>
              <w:rPr>
                <w:sz w:val="20"/>
                <w:szCs w:val="20"/>
              </w:rPr>
            </w:pPr>
            <w:r>
              <w:rPr>
                <w:rFonts w:eastAsia="Times New Roman"/>
                <w:sz w:val="18"/>
                <w:szCs w:val="18"/>
              </w:rPr>
              <w:t xml:space="preserve">Stock-based </w:t>
            </w:r>
            <w:r>
              <w:rPr>
                <w:rFonts w:eastAsia="Times New Roman"/>
                <w:sz w:val="18"/>
                <w:szCs w:val="18"/>
              </w:rPr>
              <w:t>compensation - Selling, General &amp; Admin (a)</w:t>
            </w:r>
          </w:p>
        </w:tc>
        <w:tc>
          <w:tcPr>
            <w:tcW w:w="20" w:type="dxa"/>
            <w:shd w:val="clear" w:color="auto" w:fill="CCEEFF"/>
            <w:vAlign w:val="bottom"/>
          </w:tcPr>
          <w:p w14:paraId="685D1D0C" w14:textId="77777777" w:rsidR="00CF5C31" w:rsidRDefault="00CF5C31">
            <w:pPr>
              <w:rPr>
                <w:sz w:val="18"/>
                <w:szCs w:val="18"/>
              </w:rPr>
            </w:pPr>
          </w:p>
        </w:tc>
        <w:tc>
          <w:tcPr>
            <w:tcW w:w="240" w:type="dxa"/>
            <w:shd w:val="clear" w:color="auto" w:fill="CCEEFF"/>
            <w:vAlign w:val="bottom"/>
          </w:tcPr>
          <w:p w14:paraId="5730447A" w14:textId="77777777" w:rsidR="00CF5C31" w:rsidRDefault="00CF5C31">
            <w:pPr>
              <w:rPr>
                <w:sz w:val="18"/>
                <w:szCs w:val="18"/>
              </w:rPr>
            </w:pPr>
          </w:p>
        </w:tc>
        <w:tc>
          <w:tcPr>
            <w:tcW w:w="560" w:type="dxa"/>
            <w:shd w:val="clear" w:color="auto" w:fill="CCEEFF"/>
            <w:vAlign w:val="bottom"/>
          </w:tcPr>
          <w:p w14:paraId="71BFE478" w14:textId="77777777" w:rsidR="00CF5C31" w:rsidRDefault="00AE2166">
            <w:pPr>
              <w:jc w:val="right"/>
              <w:rPr>
                <w:sz w:val="20"/>
                <w:szCs w:val="20"/>
              </w:rPr>
            </w:pPr>
            <w:r>
              <w:rPr>
                <w:rFonts w:eastAsia="Times New Roman"/>
                <w:sz w:val="18"/>
                <w:szCs w:val="18"/>
              </w:rPr>
              <w:t>899</w:t>
            </w:r>
          </w:p>
        </w:tc>
        <w:tc>
          <w:tcPr>
            <w:tcW w:w="100" w:type="dxa"/>
            <w:shd w:val="clear" w:color="auto" w:fill="CCEEFF"/>
            <w:vAlign w:val="bottom"/>
          </w:tcPr>
          <w:p w14:paraId="69ACBBDD" w14:textId="77777777" w:rsidR="00CF5C31" w:rsidRDefault="00CF5C31">
            <w:pPr>
              <w:rPr>
                <w:sz w:val="18"/>
                <w:szCs w:val="18"/>
              </w:rPr>
            </w:pPr>
          </w:p>
        </w:tc>
        <w:tc>
          <w:tcPr>
            <w:tcW w:w="560" w:type="dxa"/>
            <w:shd w:val="clear" w:color="auto" w:fill="CCEEFF"/>
            <w:vAlign w:val="bottom"/>
          </w:tcPr>
          <w:p w14:paraId="22AFF942" w14:textId="77777777" w:rsidR="00CF5C31" w:rsidRDefault="00CF5C31">
            <w:pPr>
              <w:rPr>
                <w:sz w:val="18"/>
                <w:szCs w:val="18"/>
              </w:rPr>
            </w:pPr>
          </w:p>
        </w:tc>
        <w:tc>
          <w:tcPr>
            <w:tcW w:w="240" w:type="dxa"/>
            <w:shd w:val="clear" w:color="auto" w:fill="CCEEFF"/>
            <w:vAlign w:val="bottom"/>
          </w:tcPr>
          <w:p w14:paraId="53FA2900" w14:textId="77777777" w:rsidR="00CF5C31" w:rsidRDefault="00CF5C31">
            <w:pPr>
              <w:rPr>
                <w:sz w:val="18"/>
                <w:szCs w:val="18"/>
              </w:rPr>
            </w:pPr>
          </w:p>
        </w:tc>
        <w:tc>
          <w:tcPr>
            <w:tcW w:w="820" w:type="dxa"/>
            <w:gridSpan w:val="3"/>
            <w:shd w:val="clear" w:color="auto" w:fill="CCEEFF"/>
            <w:vAlign w:val="bottom"/>
          </w:tcPr>
          <w:p w14:paraId="3F03BE8A" w14:textId="77777777" w:rsidR="00CF5C31" w:rsidRDefault="00AE2166">
            <w:pPr>
              <w:jc w:val="right"/>
              <w:rPr>
                <w:sz w:val="20"/>
                <w:szCs w:val="20"/>
              </w:rPr>
            </w:pPr>
            <w:r>
              <w:rPr>
                <w:rFonts w:eastAsia="Times New Roman"/>
                <w:sz w:val="18"/>
                <w:szCs w:val="18"/>
              </w:rPr>
              <w:t>899</w:t>
            </w:r>
          </w:p>
        </w:tc>
        <w:tc>
          <w:tcPr>
            <w:tcW w:w="500" w:type="dxa"/>
            <w:shd w:val="clear" w:color="auto" w:fill="CCEEFF"/>
            <w:vAlign w:val="bottom"/>
          </w:tcPr>
          <w:p w14:paraId="0DB1904C" w14:textId="77777777" w:rsidR="00CF5C31" w:rsidRDefault="00CF5C31">
            <w:pPr>
              <w:rPr>
                <w:sz w:val="18"/>
                <w:szCs w:val="18"/>
              </w:rPr>
            </w:pPr>
          </w:p>
        </w:tc>
        <w:tc>
          <w:tcPr>
            <w:tcW w:w="180" w:type="dxa"/>
            <w:shd w:val="clear" w:color="auto" w:fill="CCEEFF"/>
            <w:vAlign w:val="bottom"/>
          </w:tcPr>
          <w:p w14:paraId="6FF9771E" w14:textId="77777777" w:rsidR="00CF5C31" w:rsidRDefault="00CF5C31">
            <w:pPr>
              <w:rPr>
                <w:sz w:val="18"/>
                <w:szCs w:val="18"/>
              </w:rPr>
            </w:pPr>
          </w:p>
        </w:tc>
        <w:tc>
          <w:tcPr>
            <w:tcW w:w="80" w:type="dxa"/>
            <w:shd w:val="clear" w:color="auto" w:fill="CCEEFF"/>
            <w:vAlign w:val="bottom"/>
          </w:tcPr>
          <w:p w14:paraId="505BACFD" w14:textId="77777777" w:rsidR="00CF5C31" w:rsidRDefault="00CF5C31">
            <w:pPr>
              <w:rPr>
                <w:sz w:val="18"/>
                <w:szCs w:val="18"/>
              </w:rPr>
            </w:pPr>
          </w:p>
        </w:tc>
        <w:tc>
          <w:tcPr>
            <w:tcW w:w="580" w:type="dxa"/>
            <w:shd w:val="clear" w:color="auto" w:fill="CCEEFF"/>
            <w:vAlign w:val="bottom"/>
          </w:tcPr>
          <w:p w14:paraId="68083FBF" w14:textId="77777777" w:rsidR="00CF5C31" w:rsidRDefault="00CF5C31">
            <w:pPr>
              <w:rPr>
                <w:sz w:val="18"/>
                <w:szCs w:val="18"/>
              </w:rPr>
            </w:pPr>
          </w:p>
        </w:tc>
        <w:tc>
          <w:tcPr>
            <w:tcW w:w="380" w:type="dxa"/>
            <w:tcBorders>
              <w:left w:val="single" w:sz="8" w:space="0" w:color="CCEEFF"/>
            </w:tcBorders>
            <w:shd w:val="clear" w:color="auto" w:fill="CCEEFF"/>
            <w:vAlign w:val="bottom"/>
          </w:tcPr>
          <w:p w14:paraId="1F827A6D" w14:textId="77777777" w:rsidR="00CF5C31" w:rsidRDefault="00CF5C31">
            <w:pPr>
              <w:rPr>
                <w:sz w:val="18"/>
                <w:szCs w:val="18"/>
              </w:rPr>
            </w:pPr>
          </w:p>
        </w:tc>
        <w:tc>
          <w:tcPr>
            <w:tcW w:w="120" w:type="dxa"/>
            <w:shd w:val="clear" w:color="auto" w:fill="CCEEFF"/>
            <w:vAlign w:val="bottom"/>
          </w:tcPr>
          <w:p w14:paraId="6B9F5A9F" w14:textId="77777777" w:rsidR="00CF5C31" w:rsidRDefault="00CF5C31">
            <w:pPr>
              <w:rPr>
                <w:sz w:val="18"/>
                <w:szCs w:val="18"/>
              </w:rPr>
            </w:pPr>
          </w:p>
        </w:tc>
        <w:tc>
          <w:tcPr>
            <w:tcW w:w="0" w:type="dxa"/>
            <w:vAlign w:val="bottom"/>
          </w:tcPr>
          <w:p w14:paraId="5B647A59" w14:textId="77777777" w:rsidR="00CF5C31" w:rsidRDefault="00CF5C31">
            <w:pPr>
              <w:rPr>
                <w:sz w:val="1"/>
                <w:szCs w:val="1"/>
              </w:rPr>
            </w:pPr>
          </w:p>
        </w:tc>
      </w:tr>
      <w:tr w:rsidR="00CF5C31" w14:paraId="4C6A0522" w14:textId="77777777">
        <w:trPr>
          <w:trHeight w:val="234"/>
        </w:trPr>
        <w:tc>
          <w:tcPr>
            <w:tcW w:w="20" w:type="dxa"/>
            <w:vAlign w:val="bottom"/>
          </w:tcPr>
          <w:p w14:paraId="504FF9C1" w14:textId="77777777" w:rsidR="00CF5C31" w:rsidRDefault="00CF5C31">
            <w:pPr>
              <w:rPr>
                <w:sz w:val="20"/>
                <w:szCs w:val="20"/>
              </w:rPr>
            </w:pPr>
          </w:p>
        </w:tc>
        <w:tc>
          <w:tcPr>
            <w:tcW w:w="4860" w:type="dxa"/>
            <w:gridSpan w:val="2"/>
            <w:vAlign w:val="bottom"/>
          </w:tcPr>
          <w:p w14:paraId="272D41FF" w14:textId="77777777" w:rsidR="00CF5C31" w:rsidRDefault="00AE2166">
            <w:pPr>
              <w:rPr>
                <w:sz w:val="20"/>
                <w:szCs w:val="20"/>
              </w:rPr>
            </w:pPr>
            <w:r>
              <w:rPr>
                <w:rFonts w:eastAsia="Times New Roman"/>
                <w:sz w:val="18"/>
                <w:szCs w:val="18"/>
              </w:rPr>
              <w:t>Stock-based compensation - Research &amp; Development (a)</w:t>
            </w:r>
          </w:p>
        </w:tc>
        <w:tc>
          <w:tcPr>
            <w:tcW w:w="20" w:type="dxa"/>
            <w:vAlign w:val="bottom"/>
          </w:tcPr>
          <w:p w14:paraId="0E49A829" w14:textId="77777777" w:rsidR="00CF5C31" w:rsidRDefault="00CF5C31">
            <w:pPr>
              <w:rPr>
                <w:sz w:val="20"/>
                <w:szCs w:val="20"/>
              </w:rPr>
            </w:pPr>
          </w:p>
        </w:tc>
        <w:tc>
          <w:tcPr>
            <w:tcW w:w="240" w:type="dxa"/>
            <w:vAlign w:val="bottom"/>
          </w:tcPr>
          <w:p w14:paraId="3AC4DC2D" w14:textId="77777777" w:rsidR="00CF5C31" w:rsidRDefault="00CF5C31">
            <w:pPr>
              <w:rPr>
                <w:sz w:val="20"/>
                <w:szCs w:val="20"/>
              </w:rPr>
            </w:pPr>
          </w:p>
        </w:tc>
        <w:tc>
          <w:tcPr>
            <w:tcW w:w="560" w:type="dxa"/>
            <w:vAlign w:val="bottom"/>
          </w:tcPr>
          <w:p w14:paraId="2D3F756D" w14:textId="77777777" w:rsidR="00CF5C31" w:rsidRDefault="00AE2166">
            <w:pPr>
              <w:jc w:val="right"/>
              <w:rPr>
                <w:sz w:val="20"/>
                <w:szCs w:val="20"/>
              </w:rPr>
            </w:pPr>
            <w:r>
              <w:rPr>
                <w:rFonts w:eastAsia="Times New Roman"/>
                <w:sz w:val="18"/>
                <w:szCs w:val="18"/>
              </w:rPr>
              <w:t>417</w:t>
            </w:r>
          </w:p>
        </w:tc>
        <w:tc>
          <w:tcPr>
            <w:tcW w:w="100" w:type="dxa"/>
            <w:vAlign w:val="bottom"/>
          </w:tcPr>
          <w:p w14:paraId="7688B095" w14:textId="77777777" w:rsidR="00CF5C31" w:rsidRDefault="00CF5C31">
            <w:pPr>
              <w:rPr>
                <w:sz w:val="20"/>
                <w:szCs w:val="20"/>
              </w:rPr>
            </w:pPr>
          </w:p>
        </w:tc>
        <w:tc>
          <w:tcPr>
            <w:tcW w:w="560" w:type="dxa"/>
            <w:vAlign w:val="bottom"/>
          </w:tcPr>
          <w:p w14:paraId="74EB4A19" w14:textId="77777777" w:rsidR="00CF5C31" w:rsidRDefault="00CF5C31">
            <w:pPr>
              <w:rPr>
                <w:sz w:val="20"/>
                <w:szCs w:val="20"/>
              </w:rPr>
            </w:pPr>
          </w:p>
        </w:tc>
        <w:tc>
          <w:tcPr>
            <w:tcW w:w="240" w:type="dxa"/>
            <w:vAlign w:val="bottom"/>
          </w:tcPr>
          <w:p w14:paraId="01869899" w14:textId="77777777" w:rsidR="00CF5C31" w:rsidRDefault="00CF5C31">
            <w:pPr>
              <w:rPr>
                <w:sz w:val="20"/>
                <w:szCs w:val="20"/>
              </w:rPr>
            </w:pPr>
          </w:p>
        </w:tc>
        <w:tc>
          <w:tcPr>
            <w:tcW w:w="820" w:type="dxa"/>
            <w:gridSpan w:val="3"/>
            <w:vAlign w:val="bottom"/>
          </w:tcPr>
          <w:p w14:paraId="2398CE45" w14:textId="77777777" w:rsidR="00CF5C31" w:rsidRDefault="00AE2166">
            <w:pPr>
              <w:jc w:val="right"/>
              <w:rPr>
                <w:sz w:val="20"/>
                <w:szCs w:val="20"/>
              </w:rPr>
            </w:pPr>
            <w:r>
              <w:rPr>
                <w:rFonts w:eastAsia="Times New Roman"/>
                <w:sz w:val="18"/>
                <w:szCs w:val="18"/>
              </w:rPr>
              <w:t>417</w:t>
            </w:r>
          </w:p>
        </w:tc>
        <w:tc>
          <w:tcPr>
            <w:tcW w:w="500" w:type="dxa"/>
            <w:vAlign w:val="bottom"/>
          </w:tcPr>
          <w:p w14:paraId="382DF8BF" w14:textId="77777777" w:rsidR="00CF5C31" w:rsidRDefault="00CF5C31">
            <w:pPr>
              <w:rPr>
                <w:sz w:val="20"/>
                <w:szCs w:val="20"/>
              </w:rPr>
            </w:pPr>
          </w:p>
        </w:tc>
        <w:tc>
          <w:tcPr>
            <w:tcW w:w="180" w:type="dxa"/>
            <w:vAlign w:val="bottom"/>
          </w:tcPr>
          <w:p w14:paraId="56AC87E5" w14:textId="77777777" w:rsidR="00CF5C31" w:rsidRDefault="00CF5C31">
            <w:pPr>
              <w:rPr>
                <w:sz w:val="20"/>
                <w:szCs w:val="20"/>
              </w:rPr>
            </w:pPr>
          </w:p>
        </w:tc>
        <w:tc>
          <w:tcPr>
            <w:tcW w:w="80" w:type="dxa"/>
            <w:vAlign w:val="bottom"/>
          </w:tcPr>
          <w:p w14:paraId="33E64FE2" w14:textId="77777777" w:rsidR="00CF5C31" w:rsidRDefault="00CF5C31">
            <w:pPr>
              <w:rPr>
                <w:sz w:val="20"/>
                <w:szCs w:val="20"/>
              </w:rPr>
            </w:pPr>
          </w:p>
        </w:tc>
        <w:tc>
          <w:tcPr>
            <w:tcW w:w="580" w:type="dxa"/>
            <w:vAlign w:val="bottom"/>
          </w:tcPr>
          <w:p w14:paraId="259355F6" w14:textId="77777777" w:rsidR="00CF5C31" w:rsidRDefault="00CF5C31">
            <w:pPr>
              <w:rPr>
                <w:sz w:val="20"/>
                <w:szCs w:val="20"/>
              </w:rPr>
            </w:pPr>
          </w:p>
        </w:tc>
        <w:tc>
          <w:tcPr>
            <w:tcW w:w="380" w:type="dxa"/>
            <w:vAlign w:val="bottom"/>
          </w:tcPr>
          <w:p w14:paraId="20559570" w14:textId="77777777" w:rsidR="00CF5C31" w:rsidRDefault="00CF5C31">
            <w:pPr>
              <w:rPr>
                <w:sz w:val="20"/>
                <w:szCs w:val="20"/>
              </w:rPr>
            </w:pPr>
          </w:p>
        </w:tc>
        <w:tc>
          <w:tcPr>
            <w:tcW w:w="120" w:type="dxa"/>
            <w:vAlign w:val="bottom"/>
          </w:tcPr>
          <w:p w14:paraId="0E529FB7" w14:textId="77777777" w:rsidR="00CF5C31" w:rsidRDefault="00CF5C31">
            <w:pPr>
              <w:rPr>
                <w:sz w:val="20"/>
                <w:szCs w:val="20"/>
              </w:rPr>
            </w:pPr>
          </w:p>
        </w:tc>
        <w:tc>
          <w:tcPr>
            <w:tcW w:w="0" w:type="dxa"/>
            <w:vAlign w:val="bottom"/>
          </w:tcPr>
          <w:p w14:paraId="12C5E189" w14:textId="77777777" w:rsidR="00CF5C31" w:rsidRDefault="00CF5C31">
            <w:pPr>
              <w:rPr>
                <w:sz w:val="1"/>
                <w:szCs w:val="1"/>
              </w:rPr>
            </w:pPr>
          </w:p>
        </w:tc>
      </w:tr>
      <w:tr w:rsidR="00CF5C31" w14:paraId="64FDD474" w14:textId="77777777">
        <w:trPr>
          <w:trHeight w:val="90"/>
        </w:trPr>
        <w:tc>
          <w:tcPr>
            <w:tcW w:w="20" w:type="dxa"/>
            <w:vMerge w:val="restart"/>
            <w:vAlign w:val="bottom"/>
          </w:tcPr>
          <w:p w14:paraId="1A53C451" w14:textId="77777777" w:rsidR="00CF5C31" w:rsidRDefault="00CF5C31">
            <w:pPr>
              <w:rPr>
                <w:sz w:val="7"/>
                <w:szCs w:val="7"/>
              </w:rPr>
            </w:pPr>
          </w:p>
        </w:tc>
        <w:tc>
          <w:tcPr>
            <w:tcW w:w="4860" w:type="dxa"/>
            <w:gridSpan w:val="2"/>
            <w:vAlign w:val="bottom"/>
          </w:tcPr>
          <w:p w14:paraId="1A9F1E89" w14:textId="77777777" w:rsidR="00CF5C31" w:rsidRDefault="00CF5C31">
            <w:pPr>
              <w:rPr>
                <w:sz w:val="7"/>
                <w:szCs w:val="7"/>
              </w:rPr>
            </w:pPr>
          </w:p>
        </w:tc>
        <w:tc>
          <w:tcPr>
            <w:tcW w:w="20" w:type="dxa"/>
            <w:vAlign w:val="bottom"/>
          </w:tcPr>
          <w:p w14:paraId="65632FB4" w14:textId="77777777" w:rsidR="00CF5C31" w:rsidRDefault="00CF5C31">
            <w:pPr>
              <w:rPr>
                <w:sz w:val="7"/>
                <w:szCs w:val="7"/>
              </w:rPr>
            </w:pPr>
          </w:p>
        </w:tc>
        <w:tc>
          <w:tcPr>
            <w:tcW w:w="240" w:type="dxa"/>
            <w:vAlign w:val="bottom"/>
          </w:tcPr>
          <w:p w14:paraId="292A069A" w14:textId="77777777" w:rsidR="00CF5C31" w:rsidRDefault="00CF5C31">
            <w:pPr>
              <w:rPr>
                <w:sz w:val="7"/>
                <w:szCs w:val="7"/>
              </w:rPr>
            </w:pPr>
          </w:p>
        </w:tc>
        <w:tc>
          <w:tcPr>
            <w:tcW w:w="560" w:type="dxa"/>
            <w:vAlign w:val="bottom"/>
          </w:tcPr>
          <w:p w14:paraId="4C4BFF3C" w14:textId="77777777" w:rsidR="00CF5C31" w:rsidRDefault="00CF5C31">
            <w:pPr>
              <w:rPr>
                <w:sz w:val="7"/>
                <w:szCs w:val="7"/>
              </w:rPr>
            </w:pPr>
          </w:p>
        </w:tc>
        <w:tc>
          <w:tcPr>
            <w:tcW w:w="100" w:type="dxa"/>
            <w:vAlign w:val="bottom"/>
          </w:tcPr>
          <w:p w14:paraId="1A8B90F8" w14:textId="77777777" w:rsidR="00CF5C31" w:rsidRDefault="00CF5C31">
            <w:pPr>
              <w:rPr>
                <w:sz w:val="7"/>
                <w:szCs w:val="7"/>
              </w:rPr>
            </w:pPr>
          </w:p>
        </w:tc>
        <w:tc>
          <w:tcPr>
            <w:tcW w:w="560" w:type="dxa"/>
            <w:vAlign w:val="bottom"/>
          </w:tcPr>
          <w:p w14:paraId="77452A58" w14:textId="77777777" w:rsidR="00CF5C31" w:rsidRDefault="00CF5C31">
            <w:pPr>
              <w:rPr>
                <w:sz w:val="7"/>
                <w:szCs w:val="7"/>
              </w:rPr>
            </w:pPr>
          </w:p>
        </w:tc>
        <w:tc>
          <w:tcPr>
            <w:tcW w:w="240" w:type="dxa"/>
            <w:vAlign w:val="bottom"/>
          </w:tcPr>
          <w:p w14:paraId="33767146" w14:textId="77777777" w:rsidR="00CF5C31" w:rsidRDefault="00CF5C31">
            <w:pPr>
              <w:rPr>
                <w:sz w:val="7"/>
                <w:szCs w:val="7"/>
              </w:rPr>
            </w:pPr>
          </w:p>
        </w:tc>
        <w:tc>
          <w:tcPr>
            <w:tcW w:w="820" w:type="dxa"/>
            <w:gridSpan w:val="3"/>
            <w:vAlign w:val="bottom"/>
          </w:tcPr>
          <w:p w14:paraId="61E45548" w14:textId="77777777" w:rsidR="00CF5C31" w:rsidRDefault="00CF5C31">
            <w:pPr>
              <w:rPr>
                <w:sz w:val="7"/>
                <w:szCs w:val="7"/>
              </w:rPr>
            </w:pPr>
          </w:p>
        </w:tc>
        <w:tc>
          <w:tcPr>
            <w:tcW w:w="500" w:type="dxa"/>
            <w:vAlign w:val="bottom"/>
          </w:tcPr>
          <w:p w14:paraId="0FA8969B" w14:textId="77777777" w:rsidR="00CF5C31" w:rsidRDefault="00CF5C31">
            <w:pPr>
              <w:rPr>
                <w:sz w:val="7"/>
                <w:szCs w:val="7"/>
              </w:rPr>
            </w:pPr>
          </w:p>
        </w:tc>
        <w:tc>
          <w:tcPr>
            <w:tcW w:w="180" w:type="dxa"/>
            <w:vAlign w:val="bottom"/>
          </w:tcPr>
          <w:p w14:paraId="51A67DEB" w14:textId="77777777" w:rsidR="00CF5C31" w:rsidRDefault="00CF5C31">
            <w:pPr>
              <w:rPr>
                <w:sz w:val="7"/>
                <w:szCs w:val="7"/>
              </w:rPr>
            </w:pPr>
          </w:p>
        </w:tc>
        <w:tc>
          <w:tcPr>
            <w:tcW w:w="80" w:type="dxa"/>
            <w:vAlign w:val="bottom"/>
          </w:tcPr>
          <w:p w14:paraId="7B397064" w14:textId="77777777" w:rsidR="00CF5C31" w:rsidRDefault="00CF5C31">
            <w:pPr>
              <w:rPr>
                <w:sz w:val="7"/>
                <w:szCs w:val="7"/>
              </w:rPr>
            </w:pPr>
          </w:p>
        </w:tc>
        <w:tc>
          <w:tcPr>
            <w:tcW w:w="580" w:type="dxa"/>
            <w:vAlign w:val="bottom"/>
          </w:tcPr>
          <w:p w14:paraId="6599AC3B" w14:textId="77777777" w:rsidR="00CF5C31" w:rsidRDefault="00CF5C31">
            <w:pPr>
              <w:rPr>
                <w:sz w:val="7"/>
                <w:szCs w:val="7"/>
              </w:rPr>
            </w:pPr>
          </w:p>
        </w:tc>
        <w:tc>
          <w:tcPr>
            <w:tcW w:w="380" w:type="dxa"/>
            <w:vAlign w:val="bottom"/>
          </w:tcPr>
          <w:p w14:paraId="53712FAB" w14:textId="77777777" w:rsidR="00CF5C31" w:rsidRDefault="00CF5C31">
            <w:pPr>
              <w:rPr>
                <w:sz w:val="7"/>
                <w:szCs w:val="7"/>
              </w:rPr>
            </w:pPr>
          </w:p>
        </w:tc>
        <w:tc>
          <w:tcPr>
            <w:tcW w:w="120" w:type="dxa"/>
            <w:vAlign w:val="bottom"/>
          </w:tcPr>
          <w:p w14:paraId="383EA3F7" w14:textId="77777777" w:rsidR="00CF5C31" w:rsidRDefault="00CF5C31">
            <w:pPr>
              <w:rPr>
                <w:sz w:val="7"/>
                <w:szCs w:val="7"/>
              </w:rPr>
            </w:pPr>
          </w:p>
        </w:tc>
        <w:tc>
          <w:tcPr>
            <w:tcW w:w="0" w:type="dxa"/>
            <w:vAlign w:val="bottom"/>
          </w:tcPr>
          <w:p w14:paraId="56250356" w14:textId="77777777" w:rsidR="00CF5C31" w:rsidRDefault="00CF5C31">
            <w:pPr>
              <w:rPr>
                <w:sz w:val="1"/>
                <w:szCs w:val="1"/>
              </w:rPr>
            </w:pPr>
          </w:p>
        </w:tc>
      </w:tr>
      <w:tr w:rsidR="00CF5C31" w14:paraId="4CA1846C" w14:textId="77777777">
        <w:trPr>
          <w:trHeight w:val="216"/>
        </w:trPr>
        <w:tc>
          <w:tcPr>
            <w:tcW w:w="20" w:type="dxa"/>
            <w:vMerge/>
            <w:vAlign w:val="bottom"/>
          </w:tcPr>
          <w:p w14:paraId="78CC5AA7" w14:textId="77777777" w:rsidR="00CF5C31" w:rsidRDefault="00CF5C31">
            <w:pPr>
              <w:rPr>
                <w:sz w:val="18"/>
                <w:szCs w:val="18"/>
              </w:rPr>
            </w:pPr>
          </w:p>
        </w:tc>
        <w:tc>
          <w:tcPr>
            <w:tcW w:w="4860" w:type="dxa"/>
            <w:gridSpan w:val="2"/>
            <w:shd w:val="clear" w:color="auto" w:fill="CCEEFF"/>
            <w:vAlign w:val="bottom"/>
          </w:tcPr>
          <w:p w14:paraId="52BEA3D1" w14:textId="77777777" w:rsidR="00CF5C31" w:rsidRDefault="00AE2166">
            <w:pPr>
              <w:rPr>
                <w:sz w:val="20"/>
                <w:szCs w:val="20"/>
              </w:rPr>
            </w:pPr>
            <w:r>
              <w:rPr>
                <w:rFonts w:eastAsia="Times New Roman"/>
                <w:sz w:val="18"/>
                <w:szCs w:val="18"/>
              </w:rPr>
              <w:t>Non-cash interest expense (b)</w:t>
            </w:r>
          </w:p>
        </w:tc>
        <w:tc>
          <w:tcPr>
            <w:tcW w:w="20" w:type="dxa"/>
            <w:shd w:val="clear" w:color="auto" w:fill="CCEEFF"/>
            <w:vAlign w:val="bottom"/>
          </w:tcPr>
          <w:p w14:paraId="769F592C" w14:textId="77777777" w:rsidR="00CF5C31" w:rsidRDefault="00CF5C31">
            <w:pPr>
              <w:rPr>
                <w:sz w:val="18"/>
                <w:szCs w:val="18"/>
              </w:rPr>
            </w:pPr>
          </w:p>
        </w:tc>
        <w:tc>
          <w:tcPr>
            <w:tcW w:w="240" w:type="dxa"/>
            <w:tcBorders>
              <w:bottom w:val="single" w:sz="8" w:space="0" w:color="auto"/>
            </w:tcBorders>
            <w:shd w:val="clear" w:color="auto" w:fill="CCEEFF"/>
            <w:vAlign w:val="bottom"/>
          </w:tcPr>
          <w:p w14:paraId="5A2CDB6D" w14:textId="77777777" w:rsidR="00CF5C31" w:rsidRDefault="00CF5C31">
            <w:pPr>
              <w:rPr>
                <w:sz w:val="18"/>
                <w:szCs w:val="18"/>
              </w:rPr>
            </w:pPr>
          </w:p>
        </w:tc>
        <w:tc>
          <w:tcPr>
            <w:tcW w:w="560" w:type="dxa"/>
            <w:tcBorders>
              <w:bottom w:val="single" w:sz="8" w:space="0" w:color="auto"/>
            </w:tcBorders>
            <w:shd w:val="clear" w:color="auto" w:fill="CCEEFF"/>
            <w:vAlign w:val="bottom"/>
          </w:tcPr>
          <w:p w14:paraId="05EADAEA" w14:textId="77777777" w:rsidR="00CF5C31" w:rsidRDefault="00CF5C31">
            <w:pPr>
              <w:rPr>
                <w:sz w:val="18"/>
                <w:szCs w:val="18"/>
              </w:rPr>
            </w:pPr>
          </w:p>
        </w:tc>
        <w:tc>
          <w:tcPr>
            <w:tcW w:w="100" w:type="dxa"/>
            <w:shd w:val="clear" w:color="auto" w:fill="CCEEFF"/>
            <w:vAlign w:val="bottom"/>
          </w:tcPr>
          <w:p w14:paraId="1DDCEF38" w14:textId="77777777" w:rsidR="00CF5C31" w:rsidRDefault="00CF5C31">
            <w:pPr>
              <w:rPr>
                <w:sz w:val="18"/>
                <w:szCs w:val="18"/>
              </w:rPr>
            </w:pPr>
          </w:p>
        </w:tc>
        <w:tc>
          <w:tcPr>
            <w:tcW w:w="560" w:type="dxa"/>
            <w:shd w:val="clear" w:color="auto" w:fill="CCEEFF"/>
            <w:vAlign w:val="bottom"/>
          </w:tcPr>
          <w:p w14:paraId="3FD1F143" w14:textId="77777777" w:rsidR="00CF5C31" w:rsidRDefault="00CF5C31">
            <w:pPr>
              <w:rPr>
                <w:sz w:val="18"/>
                <w:szCs w:val="18"/>
              </w:rPr>
            </w:pPr>
          </w:p>
        </w:tc>
        <w:tc>
          <w:tcPr>
            <w:tcW w:w="240" w:type="dxa"/>
            <w:tcBorders>
              <w:bottom w:val="single" w:sz="8" w:space="0" w:color="auto"/>
            </w:tcBorders>
            <w:shd w:val="clear" w:color="auto" w:fill="CCEEFF"/>
            <w:vAlign w:val="bottom"/>
          </w:tcPr>
          <w:p w14:paraId="742180D6" w14:textId="77777777" w:rsidR="00CF5C31" w:rsidRDefault="00CF5C31">
            <w:pPr>
              <w:rPr>
                <w:sz w:val="18"/>
                <w:szCs w:val="18"/>
              </w:rPr>
            </w:pPr>
          </w:p>
        </w:tc>
        <w:tc>
          <w:tcPr>
            <w:tcW w:w="820" w:type="dxa"/>
            <w:gridSpan w:val="3"/>
            <w:tcBorders>
              <w:bottom w:val="single" w:sz="8" w:space="0" w:color="auto"/>
            </w:tcBorders>
            <w:shd w:val="clear" w:color="auto" w:fill="CCEEFF"/>
            <w:vAlign w:val="bottom"/>
          </w:tcPr>
          <w:p w14:paraId="4458885B" w14:textId="77777777" w:rsidR="00CF5C31" w:rsidRDefault="00AE2166">
            <w:pPr>
              <w:jc w:val="right"/>
              <w:rPr>
                <w:sz w:val="20"/>
                <w:szCs w:val="20"/>
              </w:rPr>
            </w:pPr>
            <w:r>
              <w:rPr>
                <w:rFonts w:eastAsia="Times New Roman"/>
                <w:sz w:val="18"/>
                <w:szCs w:val="18"/>
              </w:rPr>
              <w:t>354</w:t>
            </w:r>
          </w:p>
        </w:tc>
        <w:tc>
          <w:tcPr>
            <w:tcW w:w="500" w:type="dxa"/>
            <w:shd w:val="clear" w:color="auto" w:fill="CCEEFF"/>
            <w:vAlign w:val="bottom"/>
          </w:tcPr>
          <w:p w14:paraId="1373D338" w14:textId="77777777" w:rsidR="00CF5C31" w:rsidRDefault="00CF5C31">
            <w:pPr>
              <w:rPr>
                <w:sz w:val="18"/>
                <w:szCs w:val="18"/>
              </w:rPr>
            </w:pPr>
          </w:p>
        </w:tc>
        <w:tc>
          <w:tcPr>
            <w:tcW w:w="180" w:type="dxa"/>
            <w:shd w:val="clear" w:color="auto" w:fill="CCEEFF"/>
            <w:vAlign w:val="bottom"/>
          </w:tcPr>
          <w:p w14:paraId="5D7ABBBF" w14:textId="77777777" w:rsidR="00CF5C31" w:rsidRDefault="00CF5C31">
            <w:pPr>
              <w:rPr>
                <w:sz w:val="18"/>
                <w:szCs w:val="18"/>
              </w:rPr>
            </w:pPr>
          </w:p>
        </w:tc>
        <w:tc>
          <w:tcPr>
            <w:tcW w:w="80" w:type="dxa"/>
            <w:tcBorders>
              <w:bottom w:val="single" w:sz="8" w:space="0" w:color="auto"/>
            </w:tcBorders>
            <w:shd w:val="clear" w:color="auto" w:fill="CCEEFF"/>
            <w:vAlign w:val="bottom"/>
          </w:tcPr>
          <w:p w14:paraId="48817543" w14:textId="77777777" w:rsidR="00CF5C31" w:rsidRDefault="00CF5C31">
            <w:pPr>
              <w:rPr>
                <w:sz w:val="18"/>
                <w:szCs w:val="18"/>
              </w:rPr>
            </w:pPr>
          </w:p>
        </w:tc>
        <w:tc>
          <w:tcPr>
            <w:tcW w:w="580" w:type="dxa"/>
            <w:tcBorders>
              <w:bottom w:val="single" w:sz="8" w:space="0" w:color="auto"/>
            </w:tcBorders>
            <w:shd w:val="clear" w:color="auto" w:fill="CCEEFF"/>
            <w:vAlign w:val="bottom"/>
          </w:tcPr>
          <w:p w14:paraId="297C743E" w14:textId="77777777" w:rsidR="00CF5C31" w:rsidRDefault="00CF5C31">
            <w:pPr>
              <w:rPr>
                <w:sz w:val="18"/>
                <w:szCs w:val="18"/>
              </w:rPr>
            </w:pPr>
          </w:p>
        </w:tc>
        <w:tc>
          <w:tcPr>
            <w:tcW w:w="380" w:type="dxa"/>
            <w:tcBorders>
              <w:left w:val="single" w:sz="8" w:space="0" w:color="CCEEFF"/>
              <w:bottom w:val="single" w:sz="8" w:space="0" w:color="auto"/>
            </w:tcBorders>
            <w:shd w:val="clear" w:color="auto" w:fill="CCEEFF"/>
            <w:vAlign w:val="bottom"/>
          </w:tcPr>
          <w:p w14:paraId="26842D64" w14:textId="77777777" w:rsidR="00CF5C31" w:rsidRDefault="00CF5C31">
            <w:pPr>
              <w:rPr>
                <w:sz w:val="18"/>
                <w:szCs w:val="18"/>
              </w:rPr>
            </w:pPr>
          </w:p>
        </w:tc>
        <w:tc>
          <w:tcPr>
            <w:tcW w:w="120" w:type="dxa"/>
            <w:shd w:val="clear" w:color="auto" w:fill="CCEEFF"/>
            <w:vAlign w:val="bottom"/>
          </w:tcPr>
          <w:p w14:paraId="37CE1804" w14:textId="77777777" w:rsidR="00CF5C31" w:rsidRDefault="00CF5C31">
            <w:pPr>
              <w:rPr>
                <w:sz w:val="18"/>
                <w:szCs w:val="18"/>
              </w:rPr>
            </w:pPr>
          </w:p>
        </w:tc>
        <w:tc>
          <w:tcPr>
            <w:tcW w:w="0" w:type="dxa"/>
            <w:vAlign w:val="bottom"/>
          </w:tcPr>
          <w:p w14:paraId="787C1E40" w14:textId="77777777" w:rsidR="00CF5C31" w:rsidRDefault="00CF5C31">
            <w:pPr>
              <w:rPr>
                <w:sz w:val="1"/>
                <w:szCs w:val="1"/>
              </w:rPr>
            </w:pPr>
          </w:p>
        </w:tc>
      </w:tr>
      <w:tr w:rsidR="00CF5C31" w14:paraId="30FD9E11" w14:textId="77777777">
        <w:trPr>
          <w:trHeight w:val="223"/>
        </w:trPr>
        <w:tc>
          <w:tcPr>
            <w:tcW w:w="4880" w:type="dxa"/>
            <w:gridSpan w:val="3"/>
            <w:vAlign w:val="bottom"/>
          </w:tcPr>
          <w:p w14:paraId="6B61F0C8" w14:textId="77777777" w:rsidR="00CF5C31" w:rsidRDefault="00AE2166">
            <w:pPr>
              <w:rPr>
                <w:sz w:val="20"/>
                <w:szCs w:val="20"/>
              </w:rPr>
            </w:pPr>
            <w:r>
              <w:rPr>
                <w:rFonts w:eastAsia="Times New Roman"/>
                <w:b/>
                <w:bCs/>
                <w:sz w:val="18"/>
                <w:szCs w:val="18"/>
              </w:rPr>
              <w:t>Adjusted</w:t>
            </w:r>
          </w:p>
        </w:tc>
        <w:tc>
          <w:tcPr>
            <w:tcW w:w="20" w:type="dxa"/>
            <w:tcBorders>
              <w:bottom w:val="single" w:sz="8" w:space="0" w:color="auto"/>
            </w:tcBorders>
            <w:vAlign w:val="bottom"/>
          </w:tcPr>
          <w:p w14:paraId="275F28C9" w14:textId="77777777" w:rsidR="00CF5C31" w:rsidRDefault="00CF5C31">
            <w:pPr>
              <w:rPr>
                <w:sz w:val="19"/>
                <w:szCs w:val="19"/>
              </w:rPr>
            </w:pPr>
          </w:p>
        </w:tc>
        <w:tc>
          <w:tcPr>
            <w:tcW w:w="240" w:type="dxa"/>
            <w:tcBorders>
              <w:bottom w:val="single" w:sz="8" w:space="0" w:color="auto"/>
            </w:tcBorders>
            <w:vAlign w:val="bottom"/>
          </w:tcPr>
          <w:p w14:paraId="08AC71E0" w14:textId="77777777" w:rsidR="00CF5C31" w:rsidRDefault="00AE2166">
            <w:pPr>
              <w:rPr>
                <w:sz w:val="20"/>
                <w:szCs w:val="20"/>
              </w:rPr>
            </w:pPr>
            <w:r>
              <w:rPr>
                <w:rFonts w:eastAsia="Times New Roman"/>
                <w:b/>
                <w:bCs/>
                <w:sz w:val="18"/>
                <w:szCs w:val="18"/>
              </w:rPr>
              <w:t>$</w:t>
            </w:r>
          </w:p>
        </w:tc>
        <w:tc>
          <w:tcPr>
            <w:tcW w:w="560" w:type="dxa"/>
            <w:tcBorders>
              <w:bottom w:val="single" w:sz="8" w:space="0" w:color="auto"/>
            </w:tcBorders>
            <w:vAlign w:val="bottom"/>
          </w:tcPr>
          <w:p w14:paraId="5A996375" w14:textId="77777777" w:rsidR="00CF5C31" w:rsidRDefault="00AE2166">
            <w:pPr>
              <w:jc w:val="right"/>
              <w:rPr>
                <w:sz w:val="20"/>
                <w:szCs w:val="20"/>
              </w:rPr>
            </w:pPr>
            <w:r>
              <w:rPr>
                <w:rFonts w:eastAsia="Times New Roman"/>
                <w:b/>
                <w:bCs/>
                <w:sz w:val="18"/>
                <w:szCs w:val="18"/>
              </w:rPr>
              <w:t>(6,094</w:t>
            </w:r>
          </w:p>
        </w:tc>
        <w:tc>
          <w:tcPr>
            <w:tcW w:w="100" w:type="dxa"/>
            <w:vAlign w:val="bottom"/>
          </w:tcPr>
          <w:p w14:paraId="49896B7A" w14:textId="77777777" w:rsidR="00CF5C31" w:rsidRDefault="00AE2166">
            <w:pPr>
              <w:ind w:right="21"/>
              <w:jc w:val="right"/>
              <w:rPr>
                <w:sz w:val="20"/>
                <w:szCs w:val="20"/>
              </w:rPr>
            </w:pPr>
            <w:r>
              <w:rPr>
                <w:rFonts w:eastAsia="Times New Roman"/>
                <w:b/>
                <w:bCs/>
                <w:w w:val="73"/>
                <w:sz w:val="8"/>
                <w:szCs w:val="8"/>
              </w:rPr>
              <w:t>)</w:t>
            </w:r>
          </w:p>
        </w:tc>
        <w:tc>
          <w:tcPr>
            <w:tcW w:w="560" w:type="dxa"/>
            <w:vAlign w:val="bottom"/>
          </w:tcPr>
          <w:p w14:paraId="37ECF758" w14:textId="77777777" w:rsidR="00CF5C31" w:rsidRDefault="00CF5C31">
            <w:pPr>
              <w:rPr>
                <w:sz w:val="19"/>
                <w:szCs w:val="19"/>
              </w:rPr>
            </w:pPr>
          </w:p>
        </w:tc>
        <w:tc>
          <w:tcPr>
            <w:tcW w:w="240" w:type="dxa"/>
            <w:tcBorders>
              <w:bottom w:val="single" w:sz="8" w:space="0" w:color="auto"/>
            </w:tcBorders>
            <w:vAlign w:val="bottom"/>
          </w:tcPr>
          <w:p w14:paraId="18D9C483" w14:textId="77777777" w:rsidR="00CF5C31" w:rsidRDefault="00AE2166">
            <w:pPr>
              <w:rPr>
                <w:sz w:val="20"/>
                <w:szCs w:val="20"/>
              </w:rPr>
            </w:pPr>
            <w:r>
              <w:rPr>
                <w:rFonts w:eastAsia="Times New Roman"/>
                <w:b/>
                <w:bCs/>
                <w:sz w:val="18"/>
                <w:szCs w:val="18"/>
              </w:rPr>
              <w:t>$</w:t>
            </w:r>
          </w:p>
        </w:tc>
        <w:tc>
          <w:tcPr>
            <w:tcW w:w="820" w:type="dxa"/>
            <w:gridSpan w:val="3"/>
            <w:tcBorders>
              <w:bottom w:val="single" w:sz="8" w:space="0" w:color="auto"/>
            </w:tcBorders>
            <w:vAlign w:val="bottom"/>
          </w:tcPr>
          <w:p w14:paraId="75548B63" w14:textId="77777777" w:rsidR="00CF5C31" w:rsidRDefault="00AE2166">
            <w:pPr>
              <w:jc w:val="right"/>
              <w:rPr>
                <w:sz w:val="20"/>
                <w:szCs w:val="20"/>
              </w:rPr>
            </w:pPr>
            <w:r>
              <w:rPr>
                <w:rFonts w:eastAsia="Times New Roman"/>
                <w:b/>
                <w:bCs/>
                <w:sz w:val="18"/>
                <w:szCs w:val="18"/>
              </w:rPr>
              <w:t>(6,800)</w:t>
            </w:r>
          </w:p>
        </w:tc>
        <w:tc>
          <w:tcPr>
            <w:tcW w:w="500" w:type="dxa"/>
            <w:vAlign w:val="bottom"/>
          </w:tcPr>
          <w:p w14:paraId="47743ED7" w14:textId="77777777" w:rsidR="00CF5C31" w:rsidRDefault="00CF5C31">
            <w:pPr>
              <w:rPr>
                <w:sz w:val="19"/>
                <w:szCs w:val="19"/>
              </w:rPr>
            </w:pPr>
          </w:p>
        </w:tc>
        <w:tc>
          <w:tcPr>
            <w:tcW w:w="180" w:type="dxa"/>
            <w:vAlign w:val="bottom"/>
          </w:tcPr>
          <w:p w14:paraId="519B8AE8" w14:textId="77777777" w:rsidR="00CF5C31" w:rsidRDefault="00CF5C31">
            <w:pPr>
              <w:rPr>
                <w:sz w:val="19"/>
                <w:szCs w:val="19"/>
              </w:rPr>
            </w:pPr>
          </w:p>
        </w:tc>
        <w:tc>
          <w:tcPr>
            <w:tcW w:w="80" w:type="dxa"/>
            <w:tcBorders>
              <w:bottom w:val="single" w:sz="8" w:space="0" w:color="auto"/>
            </w:tcBorders>
            <w:vAlign w:val="bottom"/>
          </w:tcPr>
          <w:p w14:paraId="572CC716" w14:textId="77777777" w:rsidR="00CF5C31" w:rsidRDefault="00AE2166">
            <w:pPr>
              <w:rPr>
                <w:sz w:val="20"/>
                <w:szCs w:val="20"/>
              </w:rPr>
            </w:pPr>
            <w:r>
              <w:rPr>
                <w:rFonts w:eastAsia="Times New Roman"/>
                <w:b/>
                <w:bCs/>
                <w:w w:val="70"/>
                <w:sz w:val="17"/>
                <w:szCs w:val="17"/>
              </w:rPr>
              <w:t>$</w:t>
            </w:r>
          </w:p>
        </w:tc>
        <w:tc>
          <w:tcPr>
            <w:tcW w:w="960" w:type="dxa"/>
            <w:gridSpan w:val="2"/>
            <w:tcBorders>
              <w:bottom w:val="single" w:sz="8" w:space="0" w:color="auto"/>
            </w:tcBorders>
            <w:vAlign w:val="bottom"/>
          </w:tcPr>
          <w:p w14:paraId="6BDE8AE7" w14:textId="77777777" w:rsidR="00CF5C31" w:rsidRDefault="00AE2166">
            <w:pPr>
              <w:jc w:val="right"/>
              <w:rPr>
                <w:sz w:val="20"/>
                <w:szCs w:val="20"/>
              </w:rPr>
            </w:pPr>
            <w:r>
              <w:rPr>
                <w:rFonts w:eastAsia="Times New Roman"/>
                <w:b/>
                <w:bCs/>
                <w:sz w:val="18"/>
                <w:szCs w:val="18"/>
              </w:rPr>
              <w:t>(0.25)</w:t>
            </w:r>
          </w:p>
        </w:tc>
        <w:tc>
          <w:tcPr>
            <w:tcW w:w="120" w:type="dxa"/>
            <w:vAlign w:val="bottom"/>
          </w:tcPr>
          <w:p w14:paraId="5383C00B" w14:textId="77777777" w:rsidR="00CF5C31" w:rsidRDefault="00CF5C31">
            <w:pPr>
              <w:rPr>
                <w:sz w:val="19"/>
                <w:szCs w:val="19"/>
              </w:rPr>
            </w:pPr>
          </w:p>
        </w:tc>
        <w:tc>
          <w:tcPr>
            <w:tcW w:w="0" w:type="dxa"/>
            <w:vAlign w:val="bottom"/>
          </w:tcPr>
          <w:p w14:paraId="006B5738" w14:textId="77777777" w:rsidR="00CF5C31" w:rsidRDefault="00CF5C31">
            <w:pPr>
              <w:rPr>
                <w:sz w:val="1"/>
                <w:szCs w:val="1"/>
              </w:rPr>
            </w:pPr>
          </w:p>
        </w:tc>
      </w:tr>
      <w:tr w:rsidR="00CF5C31" w14:paraId="2CCEBFCB" w14:textId="77777777">
        <w:trPr>
          <w:trHeight w:val="20"/>
        </w:trPr>
        <w:tc>
          <w:tcPr>
            <w:tcW w:w="20" w:type="dxa"/>
            <w:vAlign w:val="bottom"/>
          </w:tcPr>
          <w:p w14:paraId="0CA5B7CA" w14:textId="77777777" w:rsidR="00CF5C31" w:rsidRDefault="00CF5C31">
            <w:pPr>
              <w:spacing w:line="20" w:lineRule="exact"/>
              <w:rPr>
                <w:sz w:val="1"/>
                <w:szCs w:val="1"/>
              </w:rPr>
            </w:pPr>
          </w:p>
        </w:tc>
        <w:tc>
          <w:tcPr>
            <w:tcW w:w="420" w:type="dxa"/>
            <w:vAlign w:val="bottom"/>
          </w:tcPr>
          <w:p w14:paraId="4C88758B" w14:textId="77777777" w:rsidR="00CF5C31" w:rsidRDefault="00CF5C31">
            <w:pPr>
              <w:spacing w:line="20" w:lineRule="exact"/>
              <w:rPr>
                <w:sz w:val="1"/>
                <w:szCs w:val="1"/>
              </w:rPr>
            </w:pPr>
          </w:p>
        </w:tc>
        <w:tc>
          <w:tcPr>
            <w:tcW w:w="4440" w:type="dxa"/>
            <w:vAlign w:val="bottom"/>
          </w:tcPr>
          <w:p w14:paraId="2A123DB0" w14:textId="77777777" w:rsidR="00CF5C31" w:rsidRDefault="00CF5C31">
            <w:pPr>
              <w:spacing w:line="20" w:lineRule="exact"/>
              <w:rPr>
                <w:sz w:val="1"/>
                <w:szCs w:val="1"/>
              </w:rPr>
            </w:pPr>
          </w:p>
        </w:tc>
        <w:tc>
          <w:tcPr>
            <w:tcW w:w="20" w:type="dxa"/>
            <w:vAlign w:val="bottom"/>
          </w:tcPr>
          <w:p w14:paraId="18D53F30" w14:textId="77777777" w:rsidR="00CF5C31" w:rsidRDefault="00CF5C31">
            <w:pPr>
              <w:spacing w:line="20" w:lineRule="exact"/>
              <w:rPr>
                <w:sz w:val="1"/>
                <w:szCs w:val="1"/>
              </w:rPr>
            </w:pPr>
          </w:p>
        </w:tc>
        <w:tc>
          <w:tcPr>
            <w:tcW w:w="240" w:type="dxa"/>
            <w:tcBorders>
              <w:bottom w:val="single" w:sz="8" w:space="0" w:color="auto"/>
            </w:tcBorders>
            <w:vAlign w:val="bottom"/>
          </w:tcPr>
          <w:p w14:paraId="47E5DB65" w14:textId="77777777" w:rsidR="00CF5C31" w:rsidRDefault="00CF5C31">
            <w:pPr>
              <w:spacing w:line="20" w:lineRule="exact"/>
              <w:rPr>
                <w:sz w:val="1"/>
                <w:szCs w:val="1"/>
              </w:rPr>
            </w:pPr>
          </w:p>
        </w:tc>
        <w:tc>
          <w:tcPr>
            <w:tcW w:w="560" w:type="dxa"/>
            <w:tcBorders>
              <w:bottom w:val="single" w:sz="8" w:space="0" w:color="auto"/>
            </w:tcBorders>
            <w:vAlign w:val="bottom"/>
          </w:tcPr>
          <w:p w14:paraId="581E8C0E" w14:textId="77777777" w:rsidR="00CF5C31" w:rsidRDefault="00CF5C31">
            <w:pPr>
              <w:spacing w:line="20" w:lineRule="exact"/>
              <w:rPr>
                <w:sz w:val="1"/>
                <w:szCs w:val="1"/>
              </w:rPr>
            </w:pPr>
          </w:p>
        </w:tc>
        <w:tc>
          <w:tcPr>
            <w:tcW w:w="100" w:type="dxa"/>
            <w:vAlign w:val="bottom"/>
          </w:tcPr>
          <w:p w14:paraId="26EFD12D" w14:textId="77777777" w:rsidR="00CF5C31" w:rsidRDefault="00CF5C31">
            <w:pPr>
              <w:spacing w:line="20" w:lineRule="exact"/>
              <w:rPr>
                <w:sz w:val="1"/>
                <w:szCs w:val="1"/>
              </w:rPr>
            </w:pPr>
          </w:p>
        </w:tc>
        <w:tc>
          <w:tcPr>
            <w:tcW w:w="560" w:type="dxa"/>
            <w:vAlign w:val="bottom"/>
          </w:tcPr>
          <w:p w14:paraId="593867E3" w14:textId="77777777" w:rsidR="00CF5C31" w:rsidRDefault="00CF5C31">
            <w:pPr>
              <w:spacing w:line="20" w:lineRule="exact"/>
              <w:rPr>
                <w:sz w:val="1"/>
                <w:szCs w:val="1"/>
              </w:rPr>
            </w:pPr>
          </w:p>
        </w:tc>
        <w:tc>
          <w:tcPr>
            <w:tcW w:w="240" w:type="dxa"/>
            <w:tcBorders>
              <w:bottom w:val="single" w:sz="8" w:space="0" w:color="auto"/>
            </w:tcBorders>
            <w:vAlign w:val="bottom"/>
          </w:tcPr>
          <w:p w14:paraId="63F666AD" w14:textId="77777777" w:rsidR="00CF5C31" w:rsidRDefault="00CF5C31">
            <w:pPr>
              <w:spacing w:line="20" w:lineRule="exact"/>
              <w:rPr>
                <w:sz w:val="1"/>
                <w:szCs w:val="1"/>
              </w:rPr>
            </w:pPr>
          </w:p>
        </w:tc>
        <w:tc>
          <w:tcPr>
            <w:tcW w:w="180" w:type="dxa"/>
            <w:tcBorders>
              <w:bottom w:val="single" w:sz="8" w:space="0" w:color="auto"/>
            </w:tcBorders>
            <w:vAlign w:val="bottom"/>
          </w:tcPr>
          <w:p w14:paraId="7ECDD44F" w14:textId="77777777" w:rsidR="00CF5C31" w:rsidRDefault="00CF5C31">
            <w:pPr>
              <w:spacing w:line="20" w:lineRule="exact"/>
              <w:rPr>
                <w:sz w:val="1"/>
                <w:szCs w:val="1"/>
              </w:rPr>
            </w:pPr>
          </w:p>
        </w:tc>
        <w:tc>
          <w:tcPr>
            <w:tcW w:w="620" w:type="dxa"/>
            <w:tcBorders>
              <w:bottom w:val="single" w:sz="8" w:space="0" w:color="auto"/>
            </w:tcBorders>
            <w:vAlign w:val="bottom"/>
          </w:tcPr>
          <w:p w14:paraId="3956D642" w14:textId="77777777" w:rsidR="00CF5C31" w:rsidRDefault="00CF5C31">
            <w:pPr>
              <w:spacing w:line="20" w:lineRule="exact"/>
              <w:rPr>
                <w:sz w:val="1"/>
                <w:szCs w:val="1"/>
              </w:rPr>
            </w:pPr>
          </w:p>
        </w:tc>
        <w:tc>
          <w:tcPr>
            <w:tcW w:w="20" w:type="dxa"/>
            <w:tcBorders>
              <w:bottom w:val="single" w:sz="8" w:space="0" w:color="auto"/>
            </w:tcBorders>
            <w:vAlign w:val="bottom"/>
          </w:tcPr>
          <w:p w14:paraId="536669AF" w14:textId="77777777" w:rsidR="00CF5C31" w:rsidRDefault="00CF5C31">
            <w:pPr>
              <w:spacing w:line="20" w:lineRule="exact"/>
              <w:rPr>
                <w:sz w:val="1"/>
                <w:szCs w:val="1"/>
              </w:rPr>
            </w:pPr>
          </w:p>
        </w:tc>
        <w:tc>
          <w:tcPr>
            <w:tcW w:w="500" w:type="dxa"/>
            <w:vAlign w:val="bottom"/>
          </w:tcPr>
          <w:p w14:paraId="1AF131E6" w14:textId="77777777" w:rsidR="00CF5C31" w:rsidRDefault="00CF5C31">
            <w:pPr>
              <w:spacing w:line="20" w:lineRule="exact"/>
              <w:rPr>
                <w:sz w:val="1"/>
                <w:szCs w:val="1"/>
              </w:rPr>
            </w:pPr>
          </w:p>
        </w:tc>
        <w:tc>
          <w:tcPr>
            <w:tcW w:w="180" w:type="dxa"/>
            <w:vAlign w:val="bottom"/>
          </w:tcPr>
          <w:p w14:paraId="3213F76F" w14:textId="77777777" w:rsidR="00CF5C31" w:rsidRDefault="00CF5C31">
            <w:pPr>
              <w:spacing w:line="20" w:lineRule="exact"/>
              <w:rPr>
                <w:sz w:val="1"/>
                <w:szCs w:val="1"/>
              </w:rPr>
            </w:pPr>
          </w:p>
        </w:tc>
        <w:tc>
          <w:tcPr>
            <w:tcW w:w="80" w:type="dxa"/>
            <w:tcBorders>
              <w:bottom w:val="single" w:sz="8" w:space="0" w:color="auto"/>
            </w:tcBorders>
            <w:vAlign w:val="bottom"/>
          </w:tcPr>
          <w:p w14:paraId="43081D9D" w14:textId="77777777" w:rsidR="00CF5C31" w:rsidRDefault="00CF5C31">
            <w:pPr>
              <w:spacing w:line="20" w:lineRule="exact"/>
              <w:rPr>
                <w:sz w:val="1"/>
                <w:szCs w:val="1"/>
              </w:rPr>
            </w:pPr>
          </w:p>
        </w:tc>
        <w:tc>
          <w:tcPr>
            <w:tcW w:w="580" w:type="dxa"/>
            <w:tcBorders>
              <w:bottom w:val="single" w:sz="8" w:space="0" w:color="auto"/>
            </w:tcBorders>
            <w:vAlign w:val="bottom"/>
          </w:tcPr>
          <w:p w14:paraId="2964E408" w14:textId="77777777" w:rsidR="00CF5C31" w:rsidRDefault="00CF5C31">
            <w:pPr>
              <w:spacing w:line="20" w:lineRule="exact"/>
              <w:rPr>
                <w:sz w:val="1"/>
                <w:szCs w:val="1"/>
              </w:rPr>
            </w:pPr>
          </w:p>
        </w:tc>
        <w:tc>
          <w:tcPr>
            <w:tcW w:w="380" w:type="dxa"/>
            <w:tcBorders>
              <w:bottom w:val="single" w:sz="8" w:space="0" w:color="auto"/>
            </w:tcBorders>
            <w:vAlign w:val="bottom"/>
          </w:tcPr>
          <w:p w14:paraId="1E8CD223" w14:textId="77777777" w:rsidR="00CF5C31" w:rsidRDefault="00CF5C31">
            <w:pPr>
              <w:spacing w:line="20" w:lineRule="exact"/>
              <w:rPr>
                <w:sz w:val="1"/>
                <w:szCs w:val="1"/>
              </w:rPr>
            </w:pPr>
          </w:p>
        </w:tc>
        <w:tc>
          <w:tcPr>
            <w:tcW w:w="120" w:type="dxa"/>
            <w:vAlign w:val="bottom"/>
          </w:tcPr>
          <w:p w14:paraId="1B664A48" w14:textId="77777777" w:rsidR="00CF5C31" w:rsidRDefault="00CF5C31">
            <w:pPr>
              <w:spacing w:line="20" w:lineRule="exact"/>
              <w:rPr>
                <w:sz w:val="1"/>
                <w:szCs w:val="1"/>
              </w:rPr>
            </w:pPr>
          </w:p>
        </w:tc>
        <w:tc>
          <w:tcPr>
            <w:tcW w:w="0" w:type="dxa"/>
            <w:vAlign w:val="bottom"/>
          </w:tcPr>
          <w:p w14:paraId="3E3C5D29" w14:textId="77777777" w:rsidR="00CF5C31" w:rsidRDefault="00CF5C31">
            <w:pPr>
              <w:spacing w:line="20" w:lineRule="exact"/>
              <w:rPr>
                <w:sz w:val="1"/>
                <w:szCs w:val="1"/>
              </w:rPr>
            </w:pPr>
          </w:p>
        </w:tc>
      </w:tr>
    </w:tbl>
    <w:p w14:paraId="12A096AE" w14:textId="77777777" w:rsidR="00CF5C31" w:rsidRDefault="00CF5C31">
      <w:pPr>
        <w:sectPr w:rsidR="00CF5C31">
          <w:pgSz w:w="11900" w:h="16838"/>
          <w:pgMar w:top="266" w:right="1319" w:bottom="1440" w:left="1320" w:header="0" w:footer="0" w:gutter="0"/>
          <w:cols w:space="720" w:equalWidth="0">
            <w:col w:w="9260"/>
          </w:cols>
        </w:sectPr>
      </w:pPr>
    </w:p>
    <w:p w14:paraId="35C15313" w14:textId="77777777" w:rsidR="00CF5C31" w:rsidRDefault="00AE2166">
      <w:pPr>
        <w:spacing w:line="1" w:lineRule="exact"/>
        <w:rPr>
          <w:sz w:val="20"/>
          <w:szCs w:val="20"/>
        </w:rPr>
      </w:pPr>
      <w:bookmarkStart w:id="8" w:name="page9"/>
      <w:bookmarkEnd w:id="8"/>
      <w:r>
        <w:rPr>
          <w:noProof/>
          <w:sz w:val="20"/>
          <w:szCs w:val="20"/>
        </w:rPr>
        <w:lastRenderedPageBreak/>
        <w:drawing>
          <wp:anchor distT="0" distB="0" distL="114300" distR="114300" simplePos="0" relativeHeight="251666432" behindDoc="1" locked="0" layoutInCell="0" allowOverlap="1" wp14:anchorId="03F51D2D" wp14:editId="6D6D0922">
            <wp:simplePos x="0" y="0"/>
            <wp:positionH relativeFrom="page">
              <wp:posOffset>195580</wp:posOffset>
            </wp:positionH>
            <wp:positionV relativeFrom="page">
              <wp:posOffset>88900</wp:posOffset>
            </wp:positionV>
            <wp:extent cx="7174865" cy="381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7174865" cy="38100"/>
                    </a:xfrm>
                    <a:prstGeom prst="rect">
                      <a:avLst/>
                    </a:prstGeom>
                    <a:noFill/>
                  </pic:spPr>
                </pic:pic>
              </a:graphicData>
            </a:graphic>
          </wp:anchor>
        </w:drawing>
      </w:r>
    </w:p>
    <w:tbl>
      <w:tblPr>
        <w:tblW w:w="0" w:type="auto"/>
        <w:tblInd w:w="884" w:type="dxa"/>
        <w:tblLayout w:type="fixed"/>
        <w:tblCellMar>
          <w:left w:w="0" w:type="dxa"/>
          <w:right w:w="0" w:type="dxa"/>
        </w:tblCellMar>
        <w:tblLook w:val="04A0" w:firstRow="1" w:lastRow="0" w:firstColumn="1" w:lastColumn="0" w:noHBand="0" w:noVBand="1"/>
      </w:tblPr>
      <w:tblGrid>
        <w:gridCol w:w="20"/>
        <w:gridCol w:w="4880"/>
        <w:gridCol w:w="20"/>
        <w:gridCol w:w="220"/>
        <w:gridCol w:w="560"/>
        <w:gridCol w:w="680"/>
        <w:gridCol w:w="360"/>
        <w:gridCol w:w="700"/>
        <w:gridCol w:w="340"/>
        <w:gridCol w:w="320"/>
        <w:gridCol w:w="160"/>
        <w:gridCol w:w="880"/>
        <w:gridCol w:w="120"/>
        <w:gridCol w:w="20"/>
      </w:tblGrid>
      <w:tr w:rsidR="00CF5C31" w14:paraId="5C1E4834" w14:textId="77777777">
        <w:trPr>
          <w:trHeight w:val="173"/>
        </w:trPr>
        <w:tc>
          <w:tcPr>
            <w:tcW w:w="20" w:type="dxa"/>
            <w:vAlign w:val="bottom"/>
          </w:tcPr>
          <w:p w14:paraId="549CCCC7" w14:textId="77777777" w:rsidR="00CF5C31" w:rsidRDefault="00CF5C31">
            <w:pPr>
              <w:rPr>
                <w:sz w:val="15"/>
                <w:szCs w:val="15"/>
              </w:rPr>
            </w:pPr>
          </w:p>
        </w:tc>
        <w:tc>
          <w:tcPr>
            <w:tcW w:w="4880" w:type="dxa"/>
            <w:vAlign w:val="bottom"/>
          </w:tcPr>
          <w:p w14:paraId="1E68D612" w14:textId="77777777" w:rsidR="00CF5C31" w:rsidRDefault="00CF5C31">
            <w:pPr>
              <w:rPr>
                <w:sz w:val="15"/>
                <w:szCs w:val="15"/>
              </w:rPr>
            </w:pPr>
          </w:p>
        </w:tc>
        <w:tc>
          <w:tcPr>
            <w:tcW w:w="20" w:type="dxa"/>
            <w:vAlign w:val="bottom"/>
          </w:tcPr>
          <w:p w14:paraId="36E939F8" w14:textId="77777777" w:rsidR="00CF5C31" w:rsidRDefault="00CF5C31">
            <w:pPr>
              <w:rPr>
                <w:sz w:val="15"/>
                <w:szCs w:val="15"/>
              </w:rPr>
            </w:pPr>
          </w:p>
        </w:tc>
        <w:tc>
          <w:tcPr>
            <w:tcW w:w="220" w:type="dxa"/>
            <w:tcBorders>
              <w:bottom w:val="single" w:sz="8" w:space="0" w:color="auto"/>
            </w:tcBorders>
            <w:vAlign w:val="bottom"/>
          </w:tcPr>
          <w:p w14:paraId="2C61B93C" w14:textId="77777777" w:rsidR="00CF5C31" w:rsidRDefault="00CF5C31">
            <w:pPr>
              <w:rPr>
                <w:sz w:val="15"/>
                <w:szCs w:val="15"/>
              </w:rPr>
            </w:pPr>
          </w:p>
        </w:tc>
        <w:tc>
          <w:tcPr>
            <w:tcW w:w="560" w:type="dxa"/>
            <w:tcBorders>
              <w:bottom w:val="single" w:sz="8" w:space="0" w:color="auto"/>
            </w:tcBorders>
            <w:vAlign w:val="bottom"/>
          </w:tcPr>
          <w:p w14:paraId="3C0BF9FB" w14:textId="77777777" w:rsidR="00CF5C31" w:rsidRDefault="00CF5C31">
            <w:pPr>
              <w:rPr>
                <w:sz w:val="15"/>
                <w:szCs w:val="15"/>
              </w:rPr>
            </w:pPr>
          </w:p>
        </w:tc>
        <w:tc>
          <w:tcPr>
            <w:tcW w:w="2560" w:type="dxa"/>
            <w:gridSpan w:val="6"/>
            <w:tcBorders>
              <w:bottom w:val="single" w:sz="8" w:space="0" w:color="auto"/>
            </w:tcBorders>
            <w:vAlign w:val="bottom"/>
          </w:tcPr>
          <w:p w14:paraId="3281DB17" w14:textId="77777777" w:rsidR="00CF5C31" w:rsidRDefault="00AE2166">
            <w:pPr>
              <w:ind w:left="180"/>
              <w:rPr>
                <w:sz w:val="20"/>
                <w:szCs w:val="20"/>
              </w:rPr>
            </w:pPr>
            <w:r>
              <w:rPr>
                <w:rFonts w:eastAsia="Times New Roman"/>
                <w:b/>
                <w:bCs/>
                <w:sz w:val="14"/>
                <w:szCs w:val="14"/>
              </w:rPr>
              <w:t>Three Months Ended March 31, 2021</w:t>
            </w:r>
          </w:p>
        </w:tc>
        <w:tc>
          <w:tcPr>
            <w:tcW w:w="880" w:type="dxa"/>
            <w:tcBorders>
              <w:bottom w:val="single" w:sz="8" w:space="0" w:color="auto"/>
            </w:tcBorders>
            <w:vAlign w:val="bottom"/>
          </w:tcPr>
          <w:p w14:paraId="3ABED114" w14:textId="77777777" w:rsidR="00CF5C31" w:rsidRDefault="00CF5C31">
            <w:pPr>
              <w:rPr>
                <w:sz w:val="15"/>
                <w:szCs w:val="15"/>
              </w:rPr>
            </w:pPr>
          </w:p>
        </w:tc>
        <w:tc>
          <w:tcPr>
            <w:tcW w:w="120" w:type="dxa"/>
            <w:vAlign w:val="bottom"/>
          </w:tcPr>
          <w:p w14:paraId="4567D04B" w14:textId="77777777" w:rsidR="00CF5C31" w:rsidRDefault="00CF5C31">
            <w:pPr>
              <w:rPr>
                <w:sz w:val="15"/>
                <w:szCs w:val="15"/>
              </w:rPr>
            </w:pPr>
          </w:p>
        </w:tc>
        <w:tc>
          <w:tcPr>
            <w:tcW w:w="0" w:type="dxa"/>
            <w:vAlign w:val="bottom"/>
          </w:tcPr>
          <w:p w14:paraId="3AAEB9E5" w14:textId="77777777" w:rsidR="00CF5C31" w:rsidRDefault="00CF5C31">
            <w:pPr>
              <w:rPr>
                <w:sz w:val="1"/>
                <w:szCs w:val="1"/>
              </w:rPr>
            </w:pPr>
          </w:p>
        </w:tc>
      </w:tr>
      <w:tr w:rsidR="00CF5C31" w14:paraId="1547F968" w14:textId="77777777">
        <w:trPr>
          <w:trHeight w:val="117"/>
        </w:trPr>
        <w:tc>
          <w:tcPr>
            <w:tcW w:w="20" w:type="dxa"/>
            <w:vAlign w:val="bottom"/>
          </w:tcPr>
          <w:p w14:paraId="10C4CDB5" w14:textId="77777777" w:rsidR="00CF5C31" w:rsidRDefault="00CF5C31">
            <w:pPr>
              <w:rPr>
                <w:sz w:val="10"/>
                <w:szCs w:val="10"/>
              </w:rPr>
            </w:pPr>
          </w:p>
        </w:tc>
        <w:tc>
          <w:tcPr>
            <w:tcW w:w="4880" w:type="dxa"/>
            <w:vAlign w:val="bottom"/>
          </w:tcPr>
          <w:p w14:paraId="691451EC" w14:textId="77777777" w:rsidR="00CF5C31" w:rsidRDefault="00CF5C31">
            <w:pPr>
              <w:rPr>
                <w:sz w:val="10"/>
                <w:szCs w:val="10"/>
              </w:rPr>
            </w:pPr>
          </w:p>
        </w:tc>
        <w:tc>
          <w:tcPr>
            <w:tcW w:w="20" w:type="dxa"/>
            <w:vAlign w:val="bottom"/>
          </w:tcPr>
          <w:p w14:paraId="4B97BB47" w14:textId="77777777" w:rsidR="00CF5C31" w:rsidRDefault="00CF5C31">
            <w:pPr>
              <w:rPr>
                <w:sz w:val="10"/>
                <w:szCs w:val="10"/>
              </w:rPr>
            </w:pPr>
          </w:p>
        </w:tc>
        <w:tc>
          <w:tcPr>
            <w:tcW w:w="780" w:type="dxa"/>
            <w:gridSpan w:val="2"/>
            <w:vAlign w:val="bottom"/>
          </w:tcPr>
          <w:p w14:paraId="16F865E4" w14:textId="77777777" w:rsidR="00CF5C31" w:rsidRDefault="00AE2166">
            <w:pPr>
              <w:spacing w:line="118" w:lineRule="exact"/>
              <w:rPr>
                <w:sz w:val="20"/>
                <w:szCs w:val="20"/>
              </w:rPr>
            </w:pPr>
            <w:r>
              <w:rPr>
                <w:rFonts w:eastAsia="Times New Roman"/>
                <w:b/>
                <w:bCs/>
                <w:sz w:val="13"/>
                <w:szCs w:val="13"/>
              </w:rPr>
              <w:t>Income from</w:t>
            </w:r>
          </w:p>
        </w:tc>
        <w:tc>
          <w:tcPr>
            <w:tcW w:w="2080" w:type="dxa"/>
            <w:gridSpan w:val="4"/>
            <w:vMerge w:val="restart"/>
            <w:vAlign w:val="bottom"/>
          </w:tcPr>
          <w:p w14:paraId="5269A029" w14:textId="77777777" w:rsidR="00CF5C31" w:rsidRDefault="00AE2166">
            <w:pPr>
              <w:ind w:left="680"/>
              <w:rPr>
                <w:sz w:val="20"/>
                <w:szCs w:val="20"/>
              </w:rPr>
            </w:pPr>
            <w:r>
              <w:rPr>
                <w:rFonts w:eastAsia="Times New Roman"/>
                <w:b/>
                <w:bCs/>
                <w:sz w:val="14"/>
                <w:szCs w:val="14"/>
              </w:rPr>
              <w:t>Net (loss) income</w:t>
            </w:r>
          </w:p>
        </w:tc>
        <w:tc>
          <w:tcPr>
            <w:tcW w:w="1360" w:type="dxa"/>
            <w:gridSpan w:val="3"/>
            <w:vAlign w:val="bottom"/>
          </w:tcPr>
          <w:p w14:paraId="393237E9" w14:textId="77777777" w:rsidR="00CF5C31" w:rsidRDefault="00AE2166">
            <w:pPr>
              <w:spacing w:line="118" w:lineRule="exact"/>
              <w:ind w:left="320"/>
              <w:rPr>
                <w:sz w:val="20"/>
                <w:szCs w:val="20"/>
              </w:rPr>
            </w:pPr>
            <w:r>
              <w:rPr>
                <w:rFonts w:eastAsia="Times New Roman"/>
                <w:b/>
                <w:bCs/>
                <w:sz w:val="13"/>
                <w:szCs w:val="13"/>
              </w:rPr>
              <w:t>Net (loss) income</w:t>
            </w:r>
          </w:p>
        </w:tc>
        <w:tc>
          <w:tcPr>
            <w:tcW w:w="120" w:type="dxa"/>
            <w:vAlign w:val="bottom"/>
          </w:tcPr>
          <w:p w14:paraId="5697B884" w14:textId="77777777" w:rsidR="00CF5C31" w:rsidRDefault="00CF5C31">
            <w:pPr>
              <w:rPr>
                <w:sz w:val="10"/>
                <w:szCs w:val="10"/>
              </w:rPr>
            </w:pPr>
          </w:p>
        </w:tc>
        <w:tc>
          <w:tcPr>
            <w:tcW w:w="0" w:type="dxa"/>
            <w:vAlign w:val="bottom"/>
          </w:tcPr>
          <w:p w14:paraId="158E75C0" w14:textId="77777777" w:rsidR="00CF5C31" w:rsidRDefault="00CF5C31">
            <w:pPr>
              <w:rPr>
                <w:sz w:val="1"/>
                <w:szCs w:val="1"/>
              </w:rPr>
            </w:pPr>
          </w:p>
        </w:tc>
      </w:tr>
      <w:tr w:rsidR="00CF5C31" w14:paraId="7D2CAE9D" w14:textId="77777777">
        <w:trPr>
          <w:trHeight w:val="173"/>
        </w:trPr>
        <w:tc>
          <w:tcPr>
            <w:tcW w:w="20" w:type="dxa"/>
            <w:vAlign w:val="bottom"/>
          </w:tcPr>
          <w:p w14:paraId="0537B62B" w14:textId="77777777" w:rsidR="00CF5C31" w:rsidRDefault="00CF5C31">
            <w:pPr>
              <w:rPr>
                <w:sz w:val="15"/>
                <w:szCs w:val="15"/>
              </w:rPr>
            </w:pPr>
          </w:p>
        </w:tc>
        <w:tc>
          <w:tcPr>
            <w:tcW w:w="4880" w:type="dxa"/>
            <w:vAlign w:val="bottom"/>
          </w:tcPr>
          <w:p w14:paraId="4554499E" w14:textId="77777777" w:rsidR="00CF5C31" w:rsidRDefault="00CF5C31">
            <w:pPr>
              <w:rPr>
                <w:sz w:val="15"/>
                <w:szCs w:val="15"/>
              </w:rPr>
            </w:pPr>
          </w:p>
        </w:tc>
        <w:tc>
          <w:tcPr>
            <w:tcW w:w="20" w:type="dxa"/>
            <w:vAlign w:val="bottom"/>
          </w:tcPr>
          <w:p w14:paraId="4D98FC81" w14:textId="77777777" w:rsidR="00CF5C31" w:rsidRDefault="00CF5C31">
            <w:pPr>
              <w:rPr>
                <w:sz w:val="15"/>
                <w:szCs w:val="15"/>
              </w:rPr>
            </w:pPr>
          </w:p>
        </w:tc>
        <w:tc>
          <w:tcPr>
            <w:tcW w:w="780" w:type="dxa"/>
            <w:gridSpan w:val="2"/>
            <w:vAlign w:val="bottom"/>
          </w:tcPr>
          <w:p w14:paraId="011BACFF" w14:textId="77777777" w:rsidR="00CF5C31" w:rsidRDefault="00AE2166">
            <w:pPr>
              <w:jc w:val="right"/>
              <w:rPr>
                <w:sz w:val="20"/>
                <w:szCs w:val="20"/>
              </w:rPr>
            </w:pPr>
            <w:r>
              <w:rPr>
                <w:rFonts w:eastAsia="Times New Roman"/>
                <w:b/>
                <w:bCs/>
                <w:sz w:val="14"/>
                <w:szCs w:val="14"/>
              </w:rPr>
              <w:t>Operations</w:t>
            </w:r>
          </w:p>
        </w:tc>
        <w:tc>
          <w:tcPr>
            <w:tcW w:w="2080" w:type="dxa"/>
            <w:gridSpan w:val="4"/>
            <w:vMerge/>
            <w:vAlign w:val="bottom"/>
          </w:tcPr>
          <w:p w14:paraId="1DC854BB" w14:textId="77777777" w:rsidR="00CF5C31" w:rsidRDefault="00CF5C31">
            <w:pPr>
              <w:rPr>
                <w:sz w:val="15"/>
                <w:szCs w:val="15"/>
              </w:rPr>
            </w:pPr>
          </w:p>
        </w:tc>
        <w:tc>
          <w:tcPr>
            <w:tcW w:w="320" w:type="dxa"/>
            <w:vAlign w:val="bottom"/>
          </w:tcPr>
          <w:p w14:paraId="29675637" w14:textId="77777777" w:rsidR="00CF5C31" w:rsidRDefault="00CF5C31">
            <w:pPr>
              <w:rPr>
                <w:sz w:val="15"/>
                <w:szCs w:val="15"/>
              </w:rPr>
            </w:pPr>
          </w:p>
        </w:tc>
        <w:tc>
          <w:tcPr>
            <w:tcW w:w="160" w:type="dxa"/>
            <w:vAlign w:val="bottom"/>
          </w:tcPr>
          <w:p w14:paraId="7C633782" w14:textId="77777777" w:rsidR="00CF5C31" w:rsidRDefault="00CF5C31">
            <w:pPr>
              <w:rPr>
                <w:sz w:val="15"/>
                <w:szCs w:val="15"/>
              </w:rPr>
            </w:pPr>
          </w:p>
        </w:tc>
        <w:tc>
          <w:tcPr>
            <w:tcW w:w="1000" w:type="dxa"/>
            <w:gridSpan w:val="2"/>
            <w:vAlign w:val="bottom"/>
          </w:tcPr>
          <w:p w14:paraId="05556F47" w14:textId="77777777" w:rsidR="00CF5C31" w:rsidRDefault="00AE2166">
            <w:pPr>
              <w:ind w:left="60"/>
              <w:rPr>
                <w:sz w:val="20"/>
                <w:szCs w:val="20"/>
              </w:rPr>
            </w:pPr>
            <w:r>
              <w:rPr>
                <w:rFonts w:eastAsia="Times New Roman"/>
                <w:b/>
                <w:bCs/>
                <w:sz w:val="14"/>
                <w:szCs w:val="14"/>
              </w:rPr>
              <w:t>per share</w:t>
            </w:r>
          </w:p>
        </w:tc>
        <w:tc>
          <w:tcPr>
            <w:tcW w:w="0" w:type="dxa"/>
            <w:vAlign w:val="bottom"/>
          </w:tcPr>
          <w:p w14:paraId="399AA806" w14:textId="77777777" w:rsidR="00CF5C31" w:rsidRDefault="00CF5C31">
            <w:pPr>
              <w:rPr>
                <w:sz w:val="1"/>
                <w:szCs w:val="1"/>
              </w:rPr>
            </w:pPr>
          </w:p>
        </w:tc>
      </w:tr>
      <w:tr w:rsidR="00CF5C31" w14:paraId="2D75309E" w14:textId="77777777">
        <w:trPr>
          <w:trHeight w:val="209"/>
        </w:trPr>
        <w:tc>
          <w:tcPr>
            <w:tcW w:w="20" w:type="dxa"/>
            <w:vAlign w:val="bottom"/>
          </w:tcPr>
          <w:p w14:paraId="3633C555" w14:textId="77777777" w:rsidR="00CF5C31" w:rsidRDefault="00CF5C31">
            <w:pPr>
              <w:rPr>
                <w:sz w:val="18"/>
                <w:szCs w:val="18"/>
              </w:rPr>
            </w:pPr>
          </w:p>
        </w:tc>
        <w:tc>
          <w:tcPr>
            <w:tcW w:w="4880" w:type="dxa"/>
            <w:tcBorders>
              <w:top w:val="single" w:sz="8" w:space="0" w:color="CCEEFF"/>
            </w:tcBorders>
            <w:shd w:val="clear" w:color="auto" w:fill="CCEEFF"/>
            <w:vAlign w:val="bottom"/>
          </w:tcPr>
          <w:p w14:paraId="7B2610F0" w14:textId="77777777" w:rsidR="00CF5C31" w:rsidRDefault="00AE2166">
            <w:pPr>
              <w:rPr>
                <w:sz w:val="20"/>
                <w:szCs w:val="20"/>
              </w:rPr>
            </w:pPr>
            <w:r>
              <w:rPr>
                <w:rFonts w:eastAsia="Times New Roman"/>
                <w:b/>
                <w:bCs/>
                <w:sz w:val="18"/>
                <w:szCs w:val="18"/>
              </w:rPr>
              <w:t>GAAP</w:t>
            </w:r>
          </w:p>
        </w:tc>
        <w:tc>
          <w:tcPr>
            <w:tcW w:w="20" w:type="dxa"/>
            <w:tcBorders>
              <w:top w:val="single" w:sz="8" w:space="0" w:color="CCEEFF"/>
            </w:tcBorders>
            <w:shd w:val="clear" w:color="auto" w:fill="CCEEFF"/>
            <w:vAlign w:val="bottom"/>
          </w:tcPr>
          <w:p w14:paraId="7E64B6D4" w14:textId="77777777" w:rsidR="00CF5C31" w:rsidRDefault="00CF5C31">
            <w:pPr>
              <w:rPr>
                <w:sz w:val="18"/>
                <w:szCs w:val="18"/>
              </w:rPr>
            </w:pPr>
          </w:p>
        </w:tc>
        <w:tc>
          <w:tcPr>
            <w:tcW w:w="220" w:type="dxa"/>
            <w:tcBorders>
              <w:top w:val="single" w:sz="8" w:space="0" w:color="auto"/>
            </w:tcBorders>
            <w:shd w:val="clear" w:color="auto" w:fill="CCEEFF"/>
            <w:vAlign w:val="bottom"/>
          </w:tcPr>
          <w:p w14:paraId="78C6D5BA" w14:textId="77777777" w:rsidR="00CF5C31" w:rsidRDefault="00AE2166">
            <w:pPr>
              <w:rPr>
                <w:sz w:val="20"/>
                <w:szCs w:val="20"/>
              </w:rPr>
            </w:pPr>
            <w:r>
              <w:rPr>
                <w:rFonts w:eastAsia="Times New Roman"/>
                <w:b/>
                <w:bCs/>
                <w:sz w:val="18"/>
                <w:szCs w:val="18"/>
              </w:rPr>
              <w:t>$</w:t>
            </w:r>
          </w:p>
        </w:tc>
        <w:tc>
          <w:tcPr>
            <w:tcW w:w="560" w:type="dxa"/>
            <w:tcBorders>
              <w:top w:val="single" w:sz="8" w:space="0" w:color="auto"/>
            </w:tcBorders>
            <w:shd w:val="clear" w:color="auto" w:fill="CCEEFF"/>
            <w:vAlign w:val="bottom"/>
          </w:tcPr>
          <w:p w14:paraId="7F02445E" w14:textId="77777777" w:rsidR="00CF5C31" w:rsidRDefault="00AE2166">
            <w:pPr>
              <w:jc w:val="right"/>
              <w:rPr>
                <w:sz w:val="20"/>
                <w:szCs w:val="20"/>
              </w:rPr>
            </w:pPr>
            <w:r>
              <w:rPr>
                <w:rFonts w:eastAsia="Times New Roman"/>
                <w:b/>
                <w:bCs/>
                <w:sz w:val="18"/>
                <w:szCs w:val="18"/>
              </w:rPr>
              <w:t>60</w:t>
            </w:r>
          </w:p>
        </w:tc>
        <w:tc>
          <w:tcPr>
            <w:tcW w:w="680" w:type="dxa"/>
            <w:tcBorders>
              <w:top w:val="single" w:sz="8" w:space="0" w:color="CCEEFF"/>
            </w:tcBorders>
            <w:shd w:val="clear" w:color="auto" w:fill="CCEEFF"/>
            <w:vAlign w:val="bottom"/>
          </w:tcPr>
          <w:p w14:paraId="1505B779" w14:textId="77777777" w:rsidR="00CF5C31" w:rsidRDefault="00CF5C31">
            <w:pPr>
              <w:rPr>
                <w:sz w:val="18"/>
                <w:szCs w:val="18"/>
              </w:rPr>
            </w:pPr>
          </w:p>
        </w:tc>
        <w:tc>
          <w:tcPr>
            <w:tcW w:w="360" w:type="dxa"/>
            <w:tcBorders>
              <w:top w:val="single" w:sz="8" w:space="0" w:color="auto"/>
            </w:tcBorders>
            <w:shd w:val="clear" w:color="auto" w:fill="CCEEFF"/>
            <w:vAlign w:val="bottom"/>
          </w:tcPr>
          <w:p w14:paraId="175C5109" w14:textId="77777777" w:rsidR="00CF5C31" w:rsidRDefault="00AE2166">
            <w:pPr>
              <w:rPr>
                <w:sz w:val="20"/>
                <w:szCs w:val="20"/>
              </w:rPr>
            </w:pPr>
            <w:r>
              <w:rPr>
                <w:rFonts w:eastAsia="Times New Roman"/>
                <w:b/>
                <w:bCs/>
                <w:sz w:val="18"/>
                <w:szCs w:val="18"/>
              </w:rPr>
              <w:t>$</w:t>
            </w:r>
          </w:p>
        </w:tc>
        <w:tc>
          <w:tcPr>
            <w:tcW w:w="700" w:type="dxa"/>
            <w:tcBorders>
              <w:top w:val="single" w:sz="8" w:space="0" w:color="auto"/>
            </w:tcBorders>
            <w:shd w:val="clear" w:color="auto" w:fill="CCEEFF"/>
            <w:vAlign w:val="bottom"/>
          </w:tcPr>
          <w:p w14:paraId="4B9D82F6" w14:textId="77777777" w:rsidR="00CF5C31" w:rsidRDefault="00AE2166">
            <w:pPr>
              <w:jc w:val="right"/>
              <w:rPr>
                <w:sz w:val="20"/>
                <w:szCs w:val="20"/>
              </w:rPr>
            </w:pPr>
            <w:r>
              <w:rPr>
                <w:rFonts w:eastAsia="Times New Roman"/>
                <w:b/>
                <w:bCs/>
                <w:sz w:val="18"/>
                <w:szCs w:val="18"/>
              </w:rPr>
              <w:t>(936)</w:t>
            </w:r>
          </w:p>
        </w:tc>
        <w:tc>
          <w:tcPr>
            <w:tcW w:w="340" w:type="dxa"/>
            <w:tcBorders>
              <w:top w:val="single" w:sz="8" w:space="0" w:color="CCEEFF"/>
            </w:tcBorders>
            <w:shd w:val="clear" w:color="auto" w:fill="CCEEFF"/>
            <w:vAlign w:val="bottom"/>
          </w:tcPr>
          <w:p w14:paraId="74B5F626" w14:textId="77777777" w:rsidR="00CF5C31" w:rsidRDefault="00CF5C31">
            <w:pPr>
              <w:rPr>
                <w:sz w:val="18"/>
                <w:szCs w:val="18"/>
              </w:rPr>
            </w:pPr>
          </w:p>
        </w:tc>
        <w:tc>
          <w:tcPr>
            <w:tcW w:w="320" w:type="dxa"/>
            <w:tcBorders>
              <w:top w:val="single" w:sz="8" w:space="0" w:color="CCEEFF"/>
            </w:tcBorders>
            <w:shd w:val="clear" w:color="auto" w:fill="CCEEFF"/>
            <w:vAlign w:val="bottom"/>
          </w:tcPr>
          <w:p w14:paraId="03B10765" w14:textId="77777777" w:rsidR="00CF5C31" w:rsidRDefault="00CF5C31">
            <w:pPr>
              <w:rPr>
                <w:sz w:val="18"/>
                <w:szCs w:val="18"/>
              </w:rPr>
            </w:pPr>
          </w:p>
        </w:tc>
        <w:tc>
          <w:tcPr>
            <w:tcW w:w="160" w:type="dxa"/>
            <w:tcBorders>
              <w:top w:val="single" w:sz="8" w:space="0" w:color="auto"/>
            </w:tcBorders>
            <w:shd w:val="clear" w:color="auto" w:fill="CCEEFF"/>
            <w:vAlign w:val="bottom"/>
          </w:tcPr>
          <w:p w14:paraId="39755D46" w14:textId="77777777" w:rsidR="00CF5C31" w:rsidRDefault="00AE2166">
            <w:pPr>
              <w:rPr>
                <w:sz w:val="20"/>
                <w:szCs w:val="20"/>
              </w:rPr>
            </w:pPr>
            <w:r>
              <w:rPr>
                <w:rFonts w:eastAsia="Times New Roman"/>
                <w:b/>
                <w:bCs/>
                <w:sz w:val="18"/>
                <w:szCs w:val="18"/>
              </w:rPr>
              <w:t>$</w:t>
            </w:r>
          </w:p>
        </w:tc>
        <w:tc>
          <w:tcPr>
            <w:tcW w:w="880" w:type="dxa"/>
            <w:tcBorders>
              <w:top w:val="single" w:sz="8" w:space="0" w:color="auto"/>
            </w:tcBorders>
            <w:shd w:val="clear" w:color="auto" w:fill="CCEEFF"/>
            <w:vAlign w:val="bottom"/>
          </w:tcPr>
          <w:p w14:paraId="66880704" w14:textId="77777777" w:rsidR="00CF5C31" w:rsidRDefault="00AE2166">
            <w:pPr>
              <w:jc w:val="right"/>
              <w:rPr>
                <w:sz w:val="20"/>
                <w:szCs w:val="20"/>
              </w:rPr>
            </w:pPr>
            <w:r>
              <w:rPr>
                <w:rFonts w:eastAsia="Times New Roman"/>
                <w:b/>
                <w:bCs/>
                <w:sz w:val="18"/>
                <w:szCs w:val="18"/>
              </w:rPr>
              <w:t>(0.04)</w:t>
            </w:r>
          </w:p>
        </w:tc>
        <w:tc>
          <w:tcPr>
            <w:tcW w:w="120" w:type="dxa"/>
            <w:tcBorders>
              <w:top w:val="single" w:sz="8" w:space="0" w:color="CCEEFF"/>
            </w:tcBorders>
            <w:shd w:val="clear" w:color="auto" w:fill="CCEEFF"/>
            <w:vAlign w:val="bottom"/>
          </w:tcPr>
          <w:p w14:paraId="0B821453" w14:textId="77777777" w:rsidR="00CF5C31" w:rsidRDefault="00CF5C31">
            <w:pPr>
              <w:rPr>
                <w:sz w:val="18"/>
                <w:szCs w:val="18"/>
              </w:rPr>
            </w:pPr>
          </w:p>
        </w:tc>
        <w:tc>
          <w:tcPr>
            <w:tcW w:w="0" w:type="dxa"/>
            <w:vAlign w:val="bottom"/>
          </w:tcPr>
          <w:p w14:paraId="18526EE6" w14:textId="77777777" w:rsidR="00CF5C31" w:rsidRDefault="00CF5C31">
            <w:pPr>
              <w:rPr>
                <w:sz w:val="1"/>
                <w:szCs w:val="1"/>
              </w:rPr>
            </w:pPr>
          </w:p>
        </w:tc>
      </w:tr>
      <w:tr w:rsidR="00CF5C31" w14:paraId="1D98E10D" w14:textId="77777777">
        <w:trPr>
          <w:trHeight w:val="324"/>
        </w:trPr>
        <w:tc>
          <w:tcPr>
            <w:tcW w:w="4900" w:type="dxa"/>
            <w:gridSpan w:val="2"/>
            <w:vAlign w:val="bottom"/>
          </w:tcPr>
          <w:p w14:paraId="03D6E6AF" w14:textId="77777777" w:rsidR="00CF5C31" w:rsidRDefault="00AE2166">
            <w:pPr>
              <w:rPr>
                <w:sz w:val="20"/>
                <w:szCs w:val="20"/>
              </w:rPr>
            </w:pPr>
            <w:r>
              <w:rPr>
                <w:rFonts w:eastAsia="Times New Roman"/>
                <w:sz w:val="18"/>
                <w:szCs w:val="18"/>
              </w:rPr>
              <w:t>Non-GAAP Adjustments:</w:t>
            </w:r>
          </w:p>
        </w:tc>
        <w:tc>
          <w:tcPr>
            <w:tcW w:w="20" w:type="dxa"/>
            <w:vAlign w:val="bottom"/>
          </w:tcPr>
          <w:p w14:paraId="665C6D69" w14:textId="77777777" w:rsidR="00CF5C31" w:rsidRDefault="00CF5C31">
            <w:pPr>
              <w:rPr>
                <w:sz w:val="24"/>
                <w:szCs w:val="24"/>
              </w:rPr>
            </w:pPr>
          </w:p>
        </w:tc>
        <w:tc>
          <w:tcPr>
            <w:tcW w:w="220" w:type="dxa"/>
            <w:vAlign w:val="bottom"/>
          </w:tcPr>
          <w:p w14:paraId="02DE4AF0" w14:textId="77777777" w:rsidR="00CF5C31" w:rsidRDefault="00CF5C31">
            <w:pPr>
              <w:rPr>
                <w:sz w:val="24"/>
                <w:szCs w:val="24"/>
              </w:rPr>
            </w:pPr>
          </w:p>
        </w:tc>
        <w:tc>
          <w:tcPr>
            <w:tcW w:w="560" w:type="dxa"/>
            <w:vAlign w:val="bottom"/>
          </w:tcPr>
          <w:p w14:paraId="24ED7AFB" w14:textId="77777777" w:rsidR="00CF5C31" w:rsidRDefault="00CF5C31">
            <w:pPr>
              <w:rPr>
                <w:sz w:val="24"/>
                <w:szCs w:val="24"/>
              </w:rPr>
            </w:pPr>
          </w:p>
        </w:tc>
        <w:tc>
          <w:tcPr>
            <w:tcW w:w="680" w:type="dxa"/>
            <w:vAlign w:val="bottom"/>
          </w:tcPr>
          <w:p w14:paraId="4593C5F4" w14:textId="77777777" w:rsidR="00CF5C31" w:rsidRDefault="00CF5C31">
            <w:pPr>
              <w:rPr>
                <w:sz w:val="24"/>
                <w:szCs w:val="24"/>
              </w:rPr>
            </w:pPr>
          </w:p>
        </w:tc>
        <w:tc>
          <w:tcPr>
            <w:tcW w:w="360" w:type="dxa"/>
            <w:vAlign w:val="bottom"/>
          </w:tcPr>
          <w:p w14:paraId="511DF928" w14:textId="77777777" w:rsidR="00CF5C31" w:rsidRDefault="00CF5C31">
            <w:pPr>
              <w:rPr>
                <w:sz w:val="24"/>
                <w:szCs w:val="24"/>
              </w:rPr>
            </w:pPr>
          </w:p>
        </w:tc>
        <w:tc>
          <w:tcPr>
            <w:tcW w:w="700" w:type="dxa"/>
            <w:vAlign w:val="bottom"/>
          </w:tcPr>
          <w:p w14:paraId="05EC535E" w14:textId="77777777" w:rsidR="00CF5C31" w:rsidRDefault="00CF5C31">
            <w:pPr>
              <w:rPr>
                <w:sz w:val="24"/>
                <w:szCs w:val="24"/>
              </w:rPr>
            </w:pPr>
          </w:p>
        </w:tc>
        <w:tc>
          <w:tcPr>
            <w:tcW w:w="340" w:type="dxa"/>
            <w:vAlign w:val="bottom"/>
          </w:tcPr>
          <w:p w14:paraId="5646FCD6" w14:textId="77777777" w:rsidR="00CF5C31" w:rsidRDefault="00CF5C31">
            <w:pPr>
              <w:rPr>
                <w:sz w:val="24"/>
                <w:szCs w:val="24"/>
              </w:rPr>
            </w:pPr>
          </w:p>
        </w:tc>
        <w:tc>
          <w:tcPr>
            <w:tcW w:w="320" w:type="dxa"/>
            <w:vAlign w:val="bottom"/>
          </w:tcPr>
          <w:p w14:paraId="7C5E86B7" w14:textId="77777777" w:rsidR="00CF5C31" w:rsidRDefault="00CF5C31">
            <w:pPr>
              <w:rPr>
                <w:sz w:val="24"/>
                <w:szCs w:val="24"/>
              </w:rPr>
            </w:pPr>
          </w:p>
        </w:tc>
        <w:tc>
          <w:tcPr>
            <w:tcW w:w="160" w:type="dxa"/>
            <w:vAlign w:val="bottom"/>
          </w:tcPr>
          <w:p w14:paraId="516306AD" w14:textId="77777777" w:rsidR="00CF5C31" w:rsidRDefault="00CF5C31">
            <w:pPr>
              <w:rPr>
                <w:sz w:val="24"/>
                <w:szCs w:val="24"/>
              </w:rPr>
            </w:pPr>
          </w:p>
        </w:tc>
        <w:tc>
          <w:tcPr>
            <w:tcW w:w="880" w:type="dxa"/>
            <w:vAlign w:val="bottom"/>
          </w:tcPr>
          <w:p w14:paraId="5F03FFC6" w14:textId="77777777" w:rsidR="00CF5C31" w:rsidRDefault="00CF5C31">
            <w:pPr>
              <w:rPr>
                <w:sz w:val="24"/>
                <w:szCs w:val="24"/>
              </w:rPr>
            </w:pPr>
          </w:p>
        </w:tc>
        <w:tc>
          <w:tcPr>
            <w:tcW w:w="120" w:type="dxa"/>
            <w:vAlign w:val="bottom"/>
          </w:tcPr>
          <w:p w14:paraId="37784278" w14:textId="77777777" w:rsidR="00CF5C31" w:rsidRDefault="00CF5C31">
            <w:pPr>
              <w:rPr>
                <w:sz w:val="24"/>
                <w:szCs w:val="24"/>
              </w:rPr>
            </w:pPr>
          </w:p>
        </w:tc>
        <w:tc>
          <w:tcPr>
            <w:tcW w:w="0" w:type="dxa"/>
            <w:vAlign w:val="bottom"/>
          </w:tcPr>
          <w:p w14:paraId="1B9AD2E2" w14:textId="77777777" w:rsidR="00CF5C31" w:rsidRDefault="00CF5C31">
            <w:pPr>
              <w:rPr>
                <w:sz w:val="1"/>
                <w:szCs w:val="1"/>
              </w:rPr>
            </w:pPr>
          </w:p>
        </w:tc>
      </w:tr>
      <w:tr w:rsidR="00CF5C31" w14:paraId="4C062CF7" w14:textId="77777777">
        <w:trPr>
          <w:trHeight w:val="108"/>
        </w:trPr>
        <w:tc>
          <w:tcPr>
            <w:tcW w:w="20" w:type="dxa"/>
            <w:vMerge w:val="restart"/>
            <w:vAlign w:val="bottom"/>
          </w:tcPr>
          <w:p w14:paraId="0CFE6500" w14:textId="77777777" w:rsidR="00CF5C31" w:rsidRDefault="00CF5C31">
            <w:pPr>
              <w:rPr>
                <w:sz w:val="9"/>
                <w:szCs w:val="9"/>
              </w:rPr>
            </w:pPr>
          </w:p>
        </w:tc>
        <w:tc>
          <w:tcPr>
            <w:tcW w:w="4880" w:type="dxa"/>
            <w:vAlign w:val="bottom"/>
          </w:tcPr>
          <w:p w14:paraId="16756A19" w14:textId="77777777" w:rsidR="00CF5C31" w:rsidRDefault="00CF5C31">
            <w:pPr>
              <w:rPr>
                <w:sz w:val="9"/>
                <w:szCs w:val="9"/>
              </w:rPr>
            </w:pPr>
          </w:p>
        </w:tc>
        <w:tc>
          <w:tcPr>
            <w:tcW w:w="20" w:type="dxa"/>
            <w:vAlign w:val="bottom"/>
          </w:tcPr>
          <w:p w14:paraId="3174044B" w14:textId="77777777" w:rsidR="00CF5C31" w:rsidRDefault="00CF5C31">
            <w:pPr>
              <w:rPr>
                <w:sz w:val="9"/>
                <w:szCs w:val="9"/>
              </w:rPr>
            </w:pPr>
          </w:p>
        </w:tc>
        <w:tc>
          <w:tcPr>
            <w:tcW w:w="220" w:type="dxa"/>
            <w:vAlign w:val="bottom"/>
          </w:tcPr>
          <w:p w14:paraId="4AD58876" w14:textId="77777777" w:rsidR="00CF5C31" w:rsidRDefault="00CF5C31">
            <w:pPr>
              <w:rPr>
                <w:sz w:val="9"/>
                <w:szCs w:val="9"/>
              </w:rPr>
            </w:pPr>
          </w:p>
        </w:tc>
        <w:tc>
          <w:tcPr>
            <w:tcW w:w="560" w:type="dxa"/>
            <w:vAlign w:val="bottom"/>
          </w:tcPr>
          <w:p w14:paraId="7CE10130" w14:textId="77777777" w:rsidR="00CF5C31" w:rsidRDefault="00CF5C31">
            <w:pPr>
              <w:rPr>
                <w:sz w:val="9"/>
                <w:szCs w:val="9"/>
              </w:rPr>
            </w:pPr>
          </w:p>
        </w:tc>
        <w:tc>
          <w:tcPr>
            <w:tcW w:w="680" w:type="dxa"/>
            <w:vAlign w:val="bottom"/>
          </w:tcPr>
          <w:p w14:paraId="5EF784F9" w14:textId="77777777" w:rsidR="00CF5C31" w:rsidRDefault="00CF5C31">
            <w:pPr>
              <w:rPr>
                <w:sz w:val="9"/>
                <w:szCs w:val="9"/>
              </w:rPr>
            </w:pPr>
          </w:p>
        </w:tc>
        <w:tc>
          <w:tcPr>
            <w:tcW w:w="360" w:type="dxa"/>
            <w:vAlign w:val="bottom"/>
          </w:tcPr>
          <w:p w14:paraId="58B52C15" w14:textId="77777777" w:rsidR="00CF5C31" w:rsidRDefault="00CF5C31">
            <w:pPr>
              <w:rPr>
                <w:sz w:val="9"/>
                <w:szCs w:val="9"/>
              </w:rPr>
            </w:pPr>
          </w:p>
        </w:tc>
        <w:tc>
          <w:tcPr>
            <w:tcW w:w="700" w:type="dxa"/>
            <w:vAlign w:val="bottom"/>
          </w:tcPr>
          <w:p w14:paraId="3969037C" w14:textId="77777777" w:rsidR="00CF5C31" w:rsidRDefault="00CF5C31">
            <w:pPr>
              <w:rPr>
                <w:sz w:val="9"/>
                <w:szCs w:val="9"/>
              </w:rPr>
            </w:pPr>
          </w:p>
        </w:tc>
        <w:tc>
          <w:tcPr>
            <w:tcW w:w="340" w:type="dxa"/>
            <w:vAlign w:val="bottom"/>
          </w:tcPr>
          <w:p w14:paraId="0CB78E6E" w14:textId="77777777" w:rsidR="00CF5C31" w:rsidRDefault="00CF5C31">
            <w:pPr>
              <w:rPr>
                <w:sz w:val="9"/>
                <w:szCs w:val="9"/>
              </w:rPr>
            </w:pPr>
          </w:p>
        </w:tc>
        <w:tc>
          <w:tcPr>
            <w:tcW w:w="320" w:type="dxa"/>
            <w:vAlign w:val="bottom"/>
          </w:tcPr>
          <w:p w14:paraId="78DFD864" w14:textId="77777777" w:rsidR="00CF5C31" w:rsidRDefault="00CF5C31">
            <w:pPr>
              <w:rPr>
                <w:sz w:val="9"/>
                <w:szCs w:val="9"/>
              </w:rPr>
            </w:pPr>
          </w:p>
        </w:tc>
        <w:tc>
          <w:tcPr>
            <w:tcW w:w="160" w:type="dxa"/>
            <w:vAlign w:val="bottom"/>
          </w:tcPr>
          <w:p w14:paraId="3E7D6AA4" w14:textId="77777777" w:rsidR="00CF5C31" w:rsidRDefault="00CF5C31">
            <w:pPr>
              <w:rPr>
                <w:sz w:val="9"/>
                <w:szCs w:val="9"/>
              </w:rPr>
            </w:pPr>
          </w:p>
        </w:tc>
        <w:tc>
          <w:tcPr>
            <w:tcW w:w="880" w:type="dxa"/>
            <w:vAlign w:val="bottom"/>
          </w:tcPr>
          <w:p w14:paraId="6C70E839" w14:textId="77777777" w:rsidR="00CF5C31" w:rsidRDefault="00CF5C31">
            <w:pPr>
              <w:rPr>
                <w:sz w:val="9"/>
                <w:szCs w:val="9"/>
              </w:rPr>
            </w:pPr>
          </w:p>
        </w:tc>
        <w:tc>
          <w:tcPr>
            <w:tcW w:w="120" w:type="dxa"/>
            <w:vAlign w:val="bottom"/>
          </w:tcPr>
          <w:p w14:paraId="4289B9F5" w14:textId="77777777" w:rsidR="00CF5C31" w:rsidRDefault="00CF5C31">
            <w:pPr>
              <w:rPr>
                <w:sz w:val="9"/>
                <w:szCs w:val="9"/>
              </w:rPr>
            </w:pPr>
          </w:p>
        </w:tc>
        <w:tc>
          <w:tcPr>
            <w:tcW w:w="0" w:type="dxa"/>
            <w:vAlign w:val="bottom"/>
          </w:tcPr>
          <w:p w14:paraId="38AFD188" w14:textId="77777777" w:rsidR="00CF5C31" w:rsidRDefault="00CF5C31">
            <w:pPr>
              <w:rPr>
                <w:sz w:val="1"/>
                <w:szCs w:val="1"/>
              </w:rPr>
            </w:pPr>
          </w:p>
        </w:tc>
      </w:tr>
      <w:tr w:rsidR="00CF5C31" w14:paraId="3B815DD2" w14:textId="77777777">
        <w:trPr>
          <w:trHeight w:val="216"/>
        </w:trPr>
        <w:tc>
          <w:tcPr>
            <w:tcW w:w="20" w:type="dxa"/>
            <w:vMerge/>
            <w:vAlign w:val="bottom"/>
          </w:tcPr>
          <w:p w14:paraId="23F7E26A" w14:textId="77777777" w:rsidR="00CF5C31" w:rsidRDefault="00CF5C31">
            <w:pPr>
              <w:rPr>
                <w:sz w:val="18"/>
                <w:szCs w:val="18"/>
              </w:rPr>
            </w:pPr>
          </w:p>
        </w:tc>
        <w:tc>
          <w:tcPr>
            <w:tcW w:w="4880" w:type="dxa"/>
            <w:shd w:val="clear" w:color="auto" w:fill="CCEEFF"/>
            <w:vAlign w:val="bottom"/>
          </w:tcPr>
          <w:p w14:paraId="77B5B873" w14:textId="77777777" w:rsidR="00CF5C31" w:rsidRDefault="00AE2166">
            <w:pPr>
              <w:rPr>
                <w:sz w:val="20"/>
                <w:szCs w:val="20"/>
              </w:rPr>
            </w:pPr>
            <w:r>
              <w:rPr>
                <w:rFonts w:eastAsia="Times New Roman"/>
                <w:sz w:val="18"/>
                <w:szCs w:val="18"/>
              </w:rPr>
              <w:t>Stock-based compensation - Selling, General &amp; Admin (a)</w:t>
            </w:r>
          </w:p>
        </w:tc>
        <w:tc>
          <w:tcPr>
            <w:tcW w:w="20" w:type="dxa"/>
            <w:shd w:val="clear" w:color="auto" w:fill="CCEEFF"/>
            <w:vAlign w:val="bottom"/>
          </w:tcPr>
          <w:p w14:paraId="1171F99C" w14:textId="77777777" w:rsidR="00CF5C31" w:rsidRDefault="00CF5C31">
            <w:pPr>
              <w:rPr>
                <w:sz w:val="18"/>
                <w:szCs w:val="18"/>
              </w:rPr>
            </w:pPr>
          </w:p>
        </w:tc>
        <w:tc>
          <w:tcPr>
            <w:tcW w:w="220" w:type="dxa"/>
            <w:shd w:val="clear" w:color="auto" w:fill="CCEEFF"/>
            <w:vAlign w:val="bottom"/>
          </w:tcPr>
          <w:p w14:paraId="5C818374" w14:textId="77777777" w:rsidR="00CF5C31" w:rsidRDefault="00CF5C31">
            <w:pPr>
              <w:rPr>
                <w:sz w:val="18"/>
                <w:szCs w:val="18"/>
              </w:rPr>
            </w:pPr>
          </w:p>
        </w:tc>
        <w:tc>
          <w:tcPr>
            <w:tcW w:w="560" w:type="dxa"/>
            <w:shd w:val="clear" w:color="auto" w:fill="CCEEFF"/>
            <w:vAlign w:val="bottom"/>
          </w:tcPr>
          <w:p w14:paraId="6F9CD24D" w14:textId="77777777" w:rsidR="00CF5C31" w:rsidRDefault="00AE2166">
            <w:pPr>
              <w:jc w:val="right"/>
              <w:rPr>
                <w:sz w:val="20"/>
                <w:szCs w:val="20"/>
              </w:rPr>
            </w:pPr>
            <w:r>
              <w:rPr>
                <w:rFonts w:eastAsia="Times New Roman"/>
                <w:sz w:val="18"/>
                <w:szCs w:val="18"/>
              </w:rPr>
              <w:t>1,105</w:t>
            </w:r>
          </w:p>
        </w:tc>
        <w:tc>
          <w:tcPr>
            <w:tcW w:w="680" w:type="dxa"/>
            <w:shd w:val="clear" w:color="auto" w:fill="CCEEFF"/>
            <w:vAlign w:val="bottom"/>
          </w:tcPr>
          <w:p w14:paraId="6E3CDA04" w14:textId="77777777" w:rsidR="00CF5C31" w:rsidRDefault="00CF5C31">
            <w:pPr>
              <w:rPr>
                <w:sz w:val="18"/>
                <w:szCs w:val="18"/>
              </w:rPr>
            </w:pPr>
          </w:p>
        </w:tc>
        <w:tc>
          <w:tcPr>
            <w:tcW w:w="360" w:type="dxa"/>
            <w:shd w:val="clear" w:color="auto" w:fill="CCEEFF"/>
            <w:vAlign w:val="bottom"/>
          </w:tcPr>
          <w:p w14:paraId="2F84CA02" w14:textId="77777777" w:rsidR="00CF5C31" w:rsidRDefault="00CF5C31">
            <w:pPr>
              <w:rPr>
                <w:sz w:val="18"/>
                <w:szCs w:val="18"/>
              </w:rPr>
            </w:pPr>
          </w:p>
        </w:tc>
        <w:tc>
          <w:tcPr>
            <w:tcW w:w="700" w:type="dxa"/>
            <w:shd w:val="clear" w:color="auto" w:fill="CCEEFF"/>
            <w:vAlign w:val="bottom"/>
          </w:tcPr>
          <w:p w14:paraId="144680A0" w14:textId="77777777" w:rsidR="00CF5C31" w:rsidRDefault="00AE2166">
            <w:pPr>
              <w:jc w:val="right"/>
              <w:rPr>
                <w:sz w:val="20"/>
                <w:szCs w:val="20"/>
              </w:rPr>
            </w:pPr>
            <w:r>
              <w:rPr>
                <w:rFonts w:eastAsia="Times New Roman"/>
                <w:sz w:val="18"/>
                <w:szCs w:val="18"/>
              </w:rPr>
              <w:t>1,105</w:t>
            </w:r>
          </w:p>
        </w:tc>
        <w:tc>
          <w:tcPr>
            <w:tcW w:w="340" w:type="dxa"/>
            <w:shd w:val="clear" w:color="auto" w:fill="CCEEFF"/>
            <w:vAlign w:val="bottom"/>
          </w:tcPr>
          <w:p w14:paraId="6FC1420E" w14:textId="77777777" w:rsidR="00CF5C31" w:rsidRDefault="00CF5C31">
            <w:pPr>
              <w:rPr>
                <w:sz w:val="18"/>
                <w:szCs w:val="18"/>
              </w:rPr>
            </w:pPr>
          </w:p>
        </w:tc>
        <w:tc>
          <w:tcPr>
            <w:tcW w:w="320" w:type="dxa"/>
            <w:shd w:val="clear" w:color="auto" w:fill="CCEEFF"/>
            <w:vAlign w:val="bottom"/>
          </w:tcPr>
          <w:p w14:paraId="640FFB4F" w14:textId="77777777" w:rsidR="00CF5C31" w:rsidRDefault="00CF5C31">
            <w:pPr>
              <w:rPr>
                <w:sz w:val="18"/>
                <w:szCs w:val="18"/>
              </w:rPr>
            </w:pPr>
          </w:p>
        </w:tc>
        <w:tc>
          <w:tcPr>
            <w:tcW w:w="160" w:type="dxa"/>
            <w:shd w:val="clear" w:color="auto" w:fill="CCEEFF"/>
            <w:vAlign w:val="bottom"/>
          </w:tcPr>
          <w:p w14:paraId="5428F903" w14:textId="77777777" w:rsidR="00CF5C31" w:rsidRDefault="00CF5C31">
            <w:pPr>
              <w:rPr>
                <w:sz w:val="18"/>
                <w:szCs w:val="18"/>
              </w:rPr>
            </w:pPr>
          </w:p>
        </w:tc>
        <w:tc>
          <w:tcPr>
            <w:tcW w:w="880" w:type="dxa"/>
            <w:shd w:val="clear" w:color="auto" w:fill="CCEEFF"/>
            <w:vAlign w:val="bottom"/>
          </w:tcPr>
          <w:p w14:paraId="42E5D6D6" w14:textId="77777777" w:rsidR="00CF5C31" w:rsidRDefault="00CF5C31">
            <w:pPr>
              <w:rPr>
                <w:sz w:val="18"/>
                <w:szCs w:val="18"/>
              </w:rPr>
            </w:pPr>
          </w:p>
        </w:tc>
        <w:tc>
          <w:tcPr>
            <w:tcW w:w="120" w:type="dxa"/>
            <w:shd w:val="clear" w:color="auto" w:fill="CCEEFF"/>
            <w:vAlign w:val="bottom"/>
          </w:tcPr>
          <w:p w14:paraId="066F950E" w14:textId="77777777" w:rsidR="00CF5C31" w:rsidRDefault="00CF5C31">
            <w:pPr>
              <w:rPr>
                <w:sz w:val="18"/>
                <w:szCs w:val="18"/>
              </w:rPr>
            </w:pPr>
          </w:p>
        </w:tc>
        <w:tc>
          <w:tcPr>
            <w:tcW w:w="0" w:type="dxa"/>
            <w:vAlign w:val="bottom"/>
          </w:tcPr>
          <w:p w14:paraId="01B5EE3D" w14:textId="77777777" w:rsidR="00CF5C31" w:rsidRDefault="00CF5C31">
            <w:pPr>
              <w:rPr>
                <w:sz w:val="1"/>
                <w:szCs w:val="1"/>
              </w:rPr>
            </w:pPr>
          </w:p>
        </w:tc>
      </w:tr>
      <w:tr w:rsidR="00CF5C31" w14:paraId="1FD821B9" w14:textId="77777777">
        <w:trPr>
          <w:trHeight w:val="216"/>
        </w:trPr>
        <w:tc>
          <w:tcPr>
            <w:tcW w:w="20" w:type="dxa"/>
            <w:vAlign w:val="bottom"/>
          </w:tcPr>
          <w:p w14:paraId="6CF91BF4" w14:textId="77777777" w:rsidR="00CF5C31" w:rsidRDefault="00CF5C31">
            <w:pPr>
              <w:rPr>
                <w:sz w:val="18"/>
                <w:szCs w:val="18"/>
              </w:rPr>
            </w:pPr>
          </w:p>
        </w:tc>
        <w:tc>
          <w:tcPr>
            <w:tcW w:w="4880" w:type="dxa"/>
            <w:vAlign w:val="bottom"/>
          </w:tcPr>
          <w:p w14:paraId="2BB2483E" w14:textId="77777777" w:rsidR="00CF5C31" w:rsidRDefault="00AE2166">
            <w:pPr>
              <w:rPr>
                <w:sz w:val="20"/>
                <w:szCs w:val="20"/>
              </w:rPr>
            </w:pPr>
            <w:r>
              <w:rPr>
                <w:rFonts w:eastAsia="Times New Roman"/>
                <w:sz w:val="18"/>
                <w:szCs w:val="18"/>
              </w:rPr>
              <w:t>Stock-based compensation - Research &amp; Development (a)</w:t>
            </w:r>
          </w:p>
        </w:tc>
        <w:tc>
          <w:tcPr>
            <w:tcW w:w="20" w:type="dxa"/>
            <w:vAlign w:val="bottom"/>
          </w:tcPr>
          <w:p w14:paraId="718A3BE0" w14:textId="77777777" w:rsidR="00CF5C31" w:rsidRDefault="00CF5C31">
            <w:pPr>
              <w:rPr>
                <w:sz w:val="18"/>
                <w:szCs w:val="18"/>
              </w:rPr>
            </w:pPr>
          </w:p>
        </w:tc>
        <w:tc>
          <w:tcPr>
            <w:tcW w:w="220" w:type="dxa"/>
            <w:vAlign w:val="bottom"/>
          </w:tcPr>
          <w:p w14:paraId="5F27F9E8" w14:textId="77777777" w:rsidR="00CF5C31" w:rsidRDefault="00CF5C31">
            <w:pPr>
              <w:rPr>
                <w:sz w:val="18"/>
                <w:szCs w:val="18"/>
              </w:rPr>
            </w:pPr>
          </w:p>
        </w:tc>
        <w:tc>
          <w:tcPr>
            <w:tcW w:w="560" w:type="dxa"/>
            <w:vAlign w:val="bottom"/>
          </w:tcPr>
          <w:p w14:paraId="1BAB2B1A" w14:textId="77777777" w:rsidR="00CF5C31" w:rsidRDefault="00AE2166">
            <w:pPr>
              <w:jc w:val="right"/>
              <w:rPr>
                <w:sz w:val="20"/>
                <w:szCs w:val="20"/>
              </w:rPr>
            </w:pPr>
            <w:r>
              <w:rPr>
                <w:rFonts w:eastAsia="Times New Roman"/>
                <w:sz w:val="18"/>
                <w:szCs w:val="18"/>
              </w:rPr>
              <w:t>298</w:t>
            </w:r>
          </w:p>
        </w:tc>
        <w:tc>
          <w:tcPr>
            <w:tcW w:w="680" w:type="dxa"/>
            <w:vAlign w:val="bottom"/>
          </w:tcPr>
          <w:p w14:paraId="10A1348D" w14:textId="77777777" w:rsidR="00CF5C31" w:rsidRDefault="00CF5C31">
            <w:pPr>
              <w:rPr>
                <w:sz w:val="18"/>
                <w:szCs w:val="18"/>
              </w:rPr>
            </w:pPr>
          </w:p>
        </w:tc>
        <w:tc>
          <w:tcPr>
            <w:tcW w:w="360" w:type="dxa"/>
            <w:vAlign w:val="bottom"/>
          </w:tcPr>
          <w:p w14:paraId="1369D03B" w14:textId="77777777" w:rsidR="00CF5C31" w:rsidRDefault="00CF5C31">
            <w:pPr>
              <w:rPr>
                <w:sz w:val="18"/>
                <w:szCs w:val="18"/>
              </w:rPr>
            </w:pPr>
          </w:p>
        </w:tc>
        <w:tc>
          <w:tcPr>
            <w:tcW w:w="700" w:type="dxa"/>
            <w:vAlign w:val="bottom"/>
          </w:tcPr>
          <w:p w14:paraId="5D661417" w14:textId="77777777" w:rsidR="00CF5C31" w:rsidRDefault="00AE2166">
            <w:pPr>
              <w:jc w:val="right"/>
              <w:rPr>
                <w:sz w:val="20"/>
                <w:szCs w:val="20"/>
              </w:rPr>
            </w:pPr>
            <w:r>
              <w:rPr>
                <w:rFonts w:eastAsia="Times New Roman"/>
                <w:sz w:val="18"/>
                <w:szCs w:val="18"/>
              </w:rPr>
              <w:t>298</w:t>
            </w:r>
          </w:p>
        </w:tc>
        <w:tc>
          <w:tcPr>
            <w:tcW w:w="340" w:type="dxa"/>
            <w:vAlign w:val="bottom"/>
          </w:tcPr>
          <w:p w14:paraId="301D9A16" w14:textId="77777777" w:rsidR="00CF5C31" w:rsidRDefault="00CF5C31">
            <w:pPr>
              <w:rPr>
                <w:sz w:val="18"/>
                <w:szCs w:val="18"/>
              </w:rPr>
            </w:pPr>
          </w:p>
        </w:tc>
        <w:tc>
          <w:tcPr>
            <w:tcW w:w="320" w:type="dxa"/>
            <w:vAlign w:val="bottom"/>
          </w:tcPr>
          <w:p w14:paraId="7AAD0EC3" w14:textId="77777777" w:rsidR="00CF5C31" w:rsidRDefault="00CF5C31">
            <w:pPr>
              <w:rPr>
                <w:sz w:val="18"/>
                <w:szCs w:val="18"/>
              </w:rPr>
            </w:pPr>
          </w:p>
        </w:tc>
        <w:tc>
          <w:tcPr>
            <w:tcW w:w="160" w:type="dxa"/>
            <w:vAlign w:val="bottom"/>
          </w:tcPr>
          <w:p w14:paraId="5C1C47B3" w14:textId="77777777" w:rsidR="00CF5C31" w:rsidRDefault="00CF5C31">
            <w:pPr>
              <w:rPr>
                <w:sz w:val="18"/>
                <w:szCs w:val="18"/>
              </w:rPr>
            </w:pPr>
          </w:p>
        </w:tc>
        <w:tc>
          <w:tcPr>
            <w:tcW w:w="880" w:type="dxa"/>
            <w:vAlign w:val="bottom"/>
          </w:tcPr>
          <w:p w14:paraId="43F7776B" w14:textId="77777777" w:rsidR="00CF5C31" w:rsidRDefault="00CF5C31">
            <w:pPr>
              <w:rPr>
                <w:sz w:val="18"/>
                <w:szCs w:val="18"/>
              </w:rPr>
            </w:pPr>
          </w:p>
        </w:tc>
        <w:tc>
          <w:tcPr>
            <w:tcW w:w="120" w:type="dxa"/>
            <w:vAlign w:val="bottom"/>
          </w:tcPr>
          <w:p w14:paraId="07AD121A" w14:textId="77777777" w:rsidR="00CF5C31" w:rsidRDefault="00CF5C31">
            <w:pPr>
              <w:rPr>
                <w:sz w:val="18"/>
                <w:szCs w:val="18"/>
              </w:rPr>
            </w:pPr>
          </w:p>
        </w:tc>
        <w:tc>
          <w:tcPr>
            <w:tcW w:w="0" w:type="dxa"/>
            <w:vAlign w:val="bottom"/>
          </w:tcPr>
          <w:p w14:paraId="159C14D6" w14:textId="77777777" w:rsidR="00CF5C31" w:rsidRDefault="00CF5C31">
            <w:pPr>
              <w:rPr>
                <w:sz w:val="1"/>
                <w:szCs w:val="1"/>
              </w:rPr>
            </w:pPr>
          </w:p>
        </w:tc>
      </w:tr>
      <w:tr w:rsidR="00CF5C31" w14:paraId="6A3EF3BC" w14:textId="77777777">
        <w:trPr>
          <w:trHeight w:val="216"/>
        </w:trPr>
        <w:tc>
          <w:tcPr>
            <w:tcW w:w="20" w:type="dxa"/>
            <w:vAlign w:val="bottom"/>
          </w:tcPr>
          <w:p w14:paraId="419270BA" w14:textId="77777777" w:rsidR="00CF5C31" w:rsidRDefault="00CF5C31">
            <w:pPr>
              <w:rPr>
                <w:sz w:val="18"/>
                <w:szCs w:val="18"/>
              </w:rPr>
            </w:pPr>
          </w:p>
        </w:tc>
        <w:tc>
          <w:tcPr>
            <w:tcW w:w="4880" w:type="dxa"/>
            <w:shd w:val="clear" w:color="auto" w:fill="CCEEFF"/>
            <w:vAlign w:val="bottom"/>
          </w:tcPr>
          <w:p w14:paraId="29FB6417" w14:textId="77777777" w:rsidR="00CF5C31" w:rsidRDefault="00AE2166">
            <w:pPr>
              <w:rPr>
                <w:sz w:val="20"/>
                <w:szCs w:val="20"/>
              </w:rPr>
            </w:pPr>
            <w:r>
              <w:rPr>
                <w:rFonts w:eastAsia="Times New Roman"/>
                <w:sz w:val="18"/>
                <w:szCs w:val="18"/>
              </w:rPr>
              <w:t>Non-cash interest expense (b)</w:t>
            </w:r>
          </w:p>
        </w:tc>
        <w:tc>
          <w:tcPr>
            <w:tcW w:w="20" w:type="dxa"/>
            <w:shd w:val="clear" w:color="auto" w:fill="CCEEFF"/>
            <w:vAlign w:val="bottom"/>
          </w:tcPr>
          <w:p w14:paraId="2C3B9C00" w14:textId="77777777" w:rsidR="00CF5C31" w:rsidRDefault="00CF5C31">
            <w:pPr>
              <w:rPr>
                <w:sz w:val="18"/>
                <w:szCs w:val="18"/>
              </w:rPr>
            </w:pPr>
          </w:p>
        </w:tc>
        <w:tc>
          <w:tcPr>
            <w:tcW w:w="220" w:type="dxa"/>
            <w:tcBorders>
              <w:bottom w:val="single" w:sz="8" w:space="0" w:color="auto"/>
            </w:tcBorders>
            <w:shd w:val="clear" w:color="auto" w:fill="CCEEFF"/>
            <w:vAlign w:val="bottom"/>
          </w:tcPr>
          <w:p w14:paraId="05DC7715" w14:textId="77777777" w:rsidR="00CF5C31" w:rsidRDefault="00CF5C31">
            <w:pPr>
              <w:rPr>
                <w:sz w:val="18"/>
                <w:szCs w:val="18"/>
              </w:rPr>
            </w:pPr>
          </w:p>
        </w:tc>
        <w:tc>
          <w:tcPr>
            <w:tcW w:w="560" w:type="dxa"/>
            <w:tcBorders>
              <w:bottom w:val="single" w:sz="8" w:space="0" w:color="auto"/>
            </w:tcBorders>
            <w:shd w:val="clear" w:color="auto" w:fill="CCEEFF"/>
            <w:vAlign w:val="bottom"/>
          </w:tcPr>
          <w:p w14:paraId="75D11440" w14:textId="77777777" w:rsidR="00CF5C31" w:rsidRDefault="00CF5C31">
            <w:pPr>
              <w:rPr>
                <w:sz w:val="18"/>
                <w:szCs w:val="18"/>
              </w:rPr>
            </w:pPr>
          </w:p>
        </w:tc>
        <w:tc>
          <w:tcPr>
            <w:tcW w:w="680" w:type="dxa"/>
            <w:shd w:val="clear" w:color="auto" w:fill="CCEEFF"/>
            <w:vAlign w:val="bottom"/>
          </w:tcPr>
          <w:p w14:paraId="7102E138" w14:textId="77777777" w:rsidR="00CF5C31" w:rsidRDefault="00CF5C31">
            <w:pPr>
              <w:rPr>
                <w:sz w:val="18"/>
                <w:szCs w:val="18"/>
              </w:rPr>
            </w:pPr>
          </w:p>
        </w:tc>
        <w:tc>
          <w:tcPr>
            <w:tcW w:w="360" w:type="dxa"/>
            <w:tcBorders>
              <w:bottom w:val="single" w:sz="8" w:space="0" w:color="auto"/>
            </w:tcBorders>
            <w:shd w:val="clear" w:color="auto" w:fill="CCEEFF"/>
            <w:vAlign w:val="bottom"/>
          </w:tcPr>
          <w:p w14:paraId="168718DB" w14:textId="77777777" w:rsidR="00CF5C31" w:rsidRDefault="00CF5C31">
            <w:pPr>
              <w:rPr>
                <w:sz w:val="18"/>
                <w:szCs w:val="18"/>
              </w:rPr>
            </w:pPr>
          </w:p>
        </w:tc>
        <w:tc>
          <w:tcPr>
            <w:tcW w:w="700" w:type="dxa"/>
            <w:tcBorders>
              <w:bottom w:val="single" w:sz="8" w:space="0" w:color="auto"/>
            </w:tcBorders>
            <w:shd w:val="clear" w:color="auto" w:fill="CCEEFF"/>
            <w:vAlign w:val="bottom"/>
          </w:tcPr>
          <w:p w14:paraId="57D1589B" w14:textId="77777777" w:rsidR="00CF5C31" w:rsidRDefault="00AE2166">
            <w:pPr>
              <w:jc w:val="right"/>
              <w:rPr>
                <w:sz w:val="20"/>
                <w:szCs w:val="20"/>
              </w:rPr>
            </w:pPr>
            <w:r>
              <w:rPr>
                <w:rFonts w:eastAsia="Times New Roman"/>
                <w:sz w:val="18"/>
                <w:szCs w:val="18"/>
              </w:rPr>
              <w:t>363</w:t>
            </w:r>
          </w:p>
        </w:tc>
        <w:tc>
          <w:tcPr>
            <w:tcW w:w="340" w:type="dxa"/>
            <w:shd w:val="clear" w:color="auto" w:fill="CCEEFF"/>
            <w:vAlign w:val="bottom"/>
          </w:tcPr>
          <w:p w14:paraId="1541245A" w14:textId="77777777" w:rsidR="00CF5C31" w:rsidRDefault="00CF5C31">
            <w:pPr>
              <w:rPr>
                <w:sz w:val="18"/>
                <w:szCs w:val="18"/>
              </w:rPr>
            </w:pPr>
          </w:p>
        </w:tc>
        <w:tc>
          <w:tcPr>
            <w:tcW w:w="320" w:type="dxa"/>
            <w:shd w:val="clear" w:color="auto" w:fill="CCEEFF"/>
            <w:vAlign w:val="bottom"/>
          </w:tcPr>
          <w:p w14:paraId="7F1C55B3" w14:textId="77777777" w:rsidR="00CF5C31" w:rsidRDefault="00CF5C31">
            <w:pPr>
              <w:rPr>
                <w:sz w:val="18"/>
                <w:szCs w:val="18"/>
              </w:rPr>
            </w:pPr>
          </w:p>
        </w:tc>
        <w:tc>
          <w:tcPr>
            <w:tcW w:w="160" w:type="dxa"/>
            <w:tcBorders>
              <w:bottom w:val="single" w:sz="8" w:space="0" w:color="auto"/>
            </w:tcBorders>
            <w:shd w:val="clear" w:color="auto" w:fill="CCEEFF"/>
            <w:vAlign w:val="bottom"/>
          </w:tcPr>
          <w:p w14:paraId="7D10BF64" w14:textId="77777777" w:rsidR="00CF5C31" w:rsidRDefault="00CF5C31">
            <w:pPr>
              <w:rPr>
                <w:sz w:val="18"/>
                <w:szCs w:val="18"/>
              </w:rPr>
            </w:pPr>
          </w:p>
        </w:tc>
        <w:tc>
          <w:tcPr>
            <w:tcW w:w="880" w:type="dxa"/>
            <w:tcBorders>
              <w:bottom w:val="single" w:sz="8" w:space="0" w:color="auto"/>
            </w:tcBorders>
            <w:shd w:val="clear" w:color="auto" w:fill="CCEEFF"/>
            <w:vAlign w:val="bottom"/>
          </w:tcPr>
          <w:p w14:paraId="068B59D7" w14:textId="77777777" w:rsidR="00CF5C31" w:rsidRDefault="00CF5C31">
            <w:pPr>
              <w:rPr>
                <w:sz w:val="18"/>
                <w:szCs w:val="18"/>
              </w:rPr>
            </w:pPr>
          </w:p>
        </w:tc>
        <w:tc>
          <w:tcPr>
            <w:tcW w:w="120" w:type="dxa"/>
            <w:shd w:val="clear" w:color="auto" w:fill="CCEEFF"/>
            <w:vAlign w:val="bottom"/>
          </w:tcPr>
          <w:p w14:paraId="2B023FFC" w14:textId="77777777" w:rsidR="00CF5C31" w:rsidRDefault="00CF5C31">
            <w:pPr>
              <w:rPr>
                <w:sz w:val="18"/>
                <w:szCs w:val="18"/>
              </w:rPr>
            </w:pPr>
          </w:p>
        </w:tc>
        <w:tc>
          <w:tcPr>
            <w:tcW w:w="0" w:type="dxa"/>
            <w:vAlign w:val="bottom"/>
          </w:tcPr>
          <w:p w14:paraId="105D66D7" w14:textId="77777777" w:rsidR="00CF5C31" w:rsidRDefault="00CF5C31">
            <w:pPr>
              <w:rPr>
                <w:sz w:val="1"/>
                <w:szCs w:val="1"/>
              </w:rPr>
            </w:pPr>
          </w:p>
        </w:tc>
      </w:tr>
      <w:tr w:rsidR="00CF5C31" w14:paraId="67C2A0E0" w14:textId="77777777">
        <w:trPr>
          <w:trHeight w:val="223"/>
        </w:trPr>
        <w:tc>
          <w:tcPr>
            <w:tcW w:w="4900" w:type="dxa"/>
            <w:gridSpan w:val="2"/>
            <w:vAlign w:val="bottom"/>
          </w:tcPr>
          <w:p w14:paraId="0C1964E4" w14:textId="77777777" w:rsidR="00CF5C31" w:rsidRDefault="00AE2166">
            <w:pPr>
              <w:rPr>
                <w:sz w:val="20"/>
                <w:szCs w:val="20"/>
              </w:rPr>
            </w:pPr>
            <w:r>
              <w:rPr>
                <w:rFonts w:eastAsia="Times New Roman"/>
                <w:b/>
                <w:bCs/>
                <w:sz w:val="18"/>
                <w:szCs w:val="18"/>
              </w:rPr>
              <w:t>Adjusted</w:t>
            </w:r>
          </w:p>
        </w:tc>
        <w:tc>
          <w:tcPr>
            <w:tcW w:w="20" w:type="dxa"/>
            <w:tcBorders>
              <w:bottom w:val="single" w:sz="8" w:space="0" w:color="auto"/>
            </w:tcBorders>
            <w:vAlign w:val="bottom"/>
          </w:tcPr>
          <w:p w14:paraId="45404064" w14:textId="77777777" w:rsidR="00CF5C31" w:rsidRDefault="00CF5C31">
            <w:pPr>
              <w:rPr>
                <w:sz w:val="19"/>
                <w:szCs w:val="19"/>
              </w:rPr>
            </w:pPr>
          </w:p>
        </w:tc>
        <w:tc>
          <w:tcPr>
            <w:tcW w:w="220" w:type="dxa"/>
            <w:tcBorders>
              <w:bottom w:val="single" w:sz="8" w:space="0" w:color="auto"/>
            </w:tcBorders>
            <w:vAlign w:val="bottom"/>
          </w:tcPr>
          <w:p w14:paraId="4CF313B2" w14:textId="77777777" w:rsidR="00CF5C31" w:rsidRDefault="00AE2166">
            <w:pPr>
              <w:rPr>
                <w:sz w:val="20"/>
                <w:szCs w:val="20"/>
              </w:rPr>
            </w:pPr>
            <w:r>
              <w:rPr>
                <w:rFonts w:eastAsia="Times New Roman"/>
                <w:b/>
                <w:bCs/>
                <w:sz w:val="18"/>
                <w:szCs w:val="18"/>
              </w:rPr>
              <w:t>$</w:t>
            </w:r>
          </w:p>
        </w:tc>
        <w:tc>
          <w:tcPr>
            <w:tcW w:w="560" w:type="dxa"/>
            <w:tcBorders>
              <w:bottom w:val="single" w:sz="8" w:space="0" w:color="auto"/>
            </w:tcBorders>
            <w:vAlign w:val="bottom"/>
          </w:tcPr>
          <w:p w14:paraId="24476590" w14:textId="77777777" w:rsidR="00CF5C31" w:rsidRDefault="00AE2166">
            <w:pPr>
              <w:jc w:val="right"/>
              <w:rPr>
                <w:sz w:val="20"/>
                <w:szCs w:val="20"/>
              </w:rPr>
            </w:pPr>
            <w:r>
              <w:rPr>
                <w:rFonts w:eastAsia="Times New Roman"/>
                <w:b/>
                <w:bCs/>
                <w:sz w:val="18"/>
                <w:szCs w:val="18"/>
              </w:rPr>
              <w:t>1,463</w:t>
            </w:r>
          </w:p>
        </w:tc>
        <w:tc>
          <w:tcPr>
            <w:tcW w:w="680" w:type="dxa"/>
            <w:vAlign w:val="bottom"/>
          </w:tcPr>
          <w:p w14:paraId="62100D3E" w14:textId="77777777" w:rsidR="00CF5C31" w:rsidRDefault="00CF5C31">
            <w:pPr>
              <w:rPr>
                <w:sz w:val="19"/>
                <w:szCs w:val="19"/>
              </w:rPr>
            </w:pPr>
          </w:p>
        </w:tc>
        <w:tc>
          <w:tcPr>
            <w:tcW w:w="360" w:type="dxa"/>
            <w:tcBorders>
              <w:bottom w:val="single" w:sz="8" w:space="0" w:color="auto"/>
            </w:tcBorders>
            <w:vAlign w:val="bottom"/>
          </w:tcPr>
          <w:p w14:paraId="1CD8EBC0" w14:textId="77777777" w:rsidR="00CF5C31" w:rsidRDefault="00AE2166">
            <w:pPr>
              <w:rPr>
                <w:sz w:val="20"/>
                <w:szCs w:val="20"/>
              </w:rPr>
            </w:pPr>
            <w:r>
              <w:rPr>
                <w:rFonts w:eastAsia="Times New Roman"/>
                <w:b/>
                <w:bCs/>
                <w:sz w:val="18"/>
                <w:szCs w:val="18"/>
              </w:rPr>
              <w:t>$</w:t>
            </w:r>
          </w:p>
        </w:tc>
        <w:tc>
          <w:tcPr>
            <w:tcW w:w="700" w:type="dxa"/>
            <w:tcBorders>
              <w:bottom w:val="single" w:sz="8" w:space="0" w:color="auto"/>
            </w:tcBorders>
            <w:vAlign w:val="bottom"/>
          </w:tcPr>
          <w:p w14:paraId="48D8F1A0" w14:textId="77777777" w:rsidR="00CF5C31" w:rsidRDefault="00AE2166">
            <w:pPr>
              <w:jc w:val="right"/>
              <w:rPr>
                <w:sz w:val="20"/>
                <w:szCs w:val="20"/>
              </w:rPr>
            </w:pPr>
            <w:r>
              <w:rPr>
                <w:rFonts w:eastAsia="Times New Roman"/>
                <w:b/>
                <w:bCs/>
                <w:sz w:val="18"/>
                <w:szCs w:val="18"/>
              </w:rPr>
              <w:t>830</w:t>
            </w:r>
          </w:p>
        </w:tc>
        <w:tc>
          <w:tcPr>
            <w:tcW w:w="340" w:type="dxa"/>
            <w:vAlign w:val="bottom"/>
          </w:tcPr>
          <w:p w14:paraId="45BA6EE7" w14:textId="77777777" w:rsidR="00CF5C31" w:rsidRDefault="00CF5C31">
            <w:pPr>
              <w:rPr>
                <w:sz w:val="19"/>
                <w:szCs w:val="19"/>
              </w:rPr>
            </w:pPr>
          </w:p>
        </w:tc>
        <w:tc>
          <w:tcPr>
            <w:tcW w:w="320" w:type="dxa"/>
            <w:vAlign w:val="bottom"/>
          </w:tcPr>
          <w:p w14:paraId="1C3D5D5A" w14:textId="77777777" w:rsidR="00CF5C31" w:rsidRDefault="00CF5C31">
            <w:pPr>
              <w:rPr>
                <w:sz w:val="19"/>
                <w:szCs w:val="19"/>
              </w:rPr>
            </w:pPr>
          </w:p>
        </w:tc>
        <w:tc>
          <w:tcPr>
            <w:tcW w:w="160" w:type="dxa"/>
            <w:tcBorders>
              <w:bottom w:val="single" w:sz="8" w:space="0" w:color="auto"/>
            </w:tcBorders>
            <w:vAlign w:val="bottom"/>
          </w:tcPr>
          <w:p w14:paraId="7932F978" w14:textId="77777777" w:rsidR="00CF5C31" w:rsidRDefault="00AE2166">
            <w:pPr>
              <w:rPr>
                <w:sz w:val="20"/>
                <w:szCs w:val="20"/>
              </w:rPr>
            </w:pPr>
            <w:r>
              <w:rPr>
                <w:rFonts w:eastAsia="Times New Roman"/>
                <w:b/>
                <w:bCs/>
                <w:sz w:val="18"/>
                <w:szCs w:val="18"/>
              </w:rPr>
              <w:t>$</w:t>
            </w:r>
          </w:p>
        </w:tc>
        <w:tc>
          <w:tcPr>
            <w:tcW w:w="880" w:type="dxa"/>
            <w:tcBorders>
              <w:bottom w:val="single" w:sz="8" w:space="0" w:color="auto"/>
            </w:tcBorders>
            <w:vAlign w:val="bottom"/>
          </w:tcPr>
          <w:p w14:paraId="33995E24" w14:textId="77777777" w:rsidR="00CF5C31" w:rsidRDefault="00AE2166">
            <w:pPr>
              <w:jc w:val="right"/>
              <w:rPr>
                <w:sz w:val="20"/>
                <w:szCs w:val="20"/>
              </w:rPr>
            </w:pPr>
            <w:r>
              <w:rPr>
                <w:rFonts w:eastAsia="Times New Roman"/>
                <w:b/>
                <w:bCs/>
                <w:sz w:val="18"/>
                <w:szCs w:val="18"/>
              </w:rPr>
              <w:t>0.03</w:t>
            </w:r>
          </w:p>
        </w:tc>
        <w:tc>
          <w:tcPr>
            <w:tcW w:w="120" w:type="dxa"/>
            <w:vAlign w:val="bottom"/>
          </w:tcPr>
          <w:p w14:paraId="1DBD5423" w14:textId="77777777" w:rsidR="00CF5C31" w:rsidRDefault="00CF5C31">
            <w:pPr>
              <w:rPr>
                <w:sz w:val="19"/>
                <w:szCs w:val="19"/>
              </w:rPr>
            </w:pPr>
          </w:p>
        </w:tc>
        <w:tc>
          <w:tcPr>
            <w:tcW w:w="0" w:type="dxa"/>
            <w:vAlign w:val="bottom"/>
          </w:tcPr>
          <w:p w14:paraId="03517A04" w14:textId="77777777" w:rsidR="00CF5C31" w:rsidRDefault="00CF5C31">
            <w:pPr>
              <w:rPr>
                <w:sz w:val="1"/>
                <w:szCs w:val="1"/>
              </w:rPr>
            </w:pPr>
          </w:p>
        </w:tc>
      </w:tr>
      <w:tr w:rsidR="00CF5C31" w14:paraId="00C56A26" w14:textId="77777777">
        <w:trPr>
          <w:trHeight w:val="20"/>
        </w:trPr>
        <w:tc>
          <w:tcPr>
            <w:tcW w:w="20" w:type="dxa"/>
            <w:vAlign w:val="bottom"/>
          </w:tcPr>
          <w:p w14:paraId="30A29EC6" w14:textId="77777777" w:rsidR="00CF5C31" w:rsidRDefault="00CF5C31">
            <w:pPr>
              <w:spacing w:line="20" w:lineRule="exact"/>
              <w:rPr>
                <w:sz w:val="1"/>
                <w:szCs w:val="1"/>
              </w:rPr>
            </w:pPr>
          </w:p>
        </w:tc>
        <w:tc>
          <w:tcPr>
            <w:tcW w:w="4880" w:type="dxa"/>
            <w:vAlign w:val="bottom"/>
          </w:tcPr>
          <w:p w14:paraId="69B1E3E6" w14:textId="77777777" w:rsidR="00CF5C31" w:rsidRDefault="00CF5C31">
            <w:pPr>
              <w:spacing w:line="20" w:lineRule="exact"/>
              <w:rPr>
                <w:sz w:val="1"/>
                <w:szCs w:val="1"/>
              </w:rPr>
            </w:pPr>
          </w:p>
        </w:tc>
        <w:tc>
          <w:tcPr>
            <w:tcW w:w="20" w:type="dxa"/>
            <w:vAlign w:val="bottom"/>
          </w:tcPr>
          <w:p w14:paraId="6880E3D1" w14:textId="77777777" w:rsidR="00CF5C31" w:rsidRDefault="00CF5C31">
            <w:pPr>
              <w:spacing w:line="20" w:lineRule="exact"/>
              <w:rPr>
                <w:sz w:val="1"/>
                <w:szCs w:val="1"/>
              </w:rPr>
            </w:pPr>
          </w:p>
        </w:tc>
        <w:tc>
          <w:tcPr>
            <w:tcW w:w="220" w:type="dxa"/>
            <w:tcBorders>
              <w:bottom w:val="single" w:sz="8" w:space="0" w:color="auto"/>
            </w:tcBorders>
            <w:vAlign w:val="bottom"/>
          </w:tcPr>
          <w:p w14:paraId="33B0AD08" w14:textId="77777777" w:rsidR="00CF5C31" w:rsidRDefault="00CF5C31">
            <w:pPr>
              <w:spacing w:line="20" w:lineRule="exact"/>
              <w:rPr>
                <w:sz w:val="1"/>
                <w:szCs w:val="1"/>
              </w:rPr>
            </w:pPr>
          </w:p>
        </w:tc>
        <w:tc>
          <w:tcPr>
            <w:tcW w:w="560" w:type="dxa"/>
            <w:tcBorders>
              <w:bottom w:val="single" w:sz="8" w:space="0" w:color="auto"/>
            </w:tcBorders>
            <w:vAlign w:val="bottom"/>
          </w:tcPr>
          <w:p w14:paraId="1BEAD929" w14:textId="77777777" w:rsidR="00CF5C31" w:rsidRDefault="00CF5C31">
            <w:pPr>
              <w:spacing w:line="20" w:lineRule="exact"/>
              <w:rPr>
                <w:sz w:val="1"/>
                <w:szCs w:val="1"/>
              </w:rPr>
            </w:pPr>
          </w:p>
        </w:tc>
        <w:tc>
          <w:tcPr>
            <w:tcW w:w="680" w:type="dxa"/>
            <w:vAlign w:val="bottom"/>
          </w:tcPr>
          <w:p w14:paraId="1B99B7CA" w14:textId="77777777" w:rsidR="00CF5C31" w:rsidRDefault="00CF5C31">
            <w:pPr>
              <w:spacing w:line="20" w:lineRule="exact"/>
              <w:rPr>
                <w:sz w:val="1"/>
                <w:szCs w:val="1"/>
              </w:rPr>
            </w:pPr>
          </w:p>
        </w:tc>
        <w:tc>
          <w:tcPr>
            <w:tcW w:w="360" w:type="dxa"/>
            <w:tcBorders>
              <w:bottom w:val="single" w:sz="8" w:space="0" w:color="auto"/>
            </w:tcBorders>
            <w:vAlign w:val="bottom"/>
          </w:tcPr>
          <w:p w14:paraId="732C7534" w14:textId="77777777" w:rsidR="00CF5C31" w:rsidRDefault="00CF5C31">
            <w:pPr>
              <w:spacing w:line="20" w:lineRule="exact"/>
              <w:rPr>
                <w:sz w:val="1"/>
                <w:szCs w:val="1"/>
              </w:rPr>
            </w:pPr>
          </w:p>
        </w:tc>
        <w:tc>
          <w:tcPr>
            <w:tcW w:w="700" w:type="dxa"/>
            <w:tcBorders>
              <w:bottom w:val="single" w:sz="8" w:space="0" w:color="auto"/>
            </w:tcBorders>
            <w:vAlign w:val="bottom"/>
          </w:tcPr>
          <w:p w14:paraId="0B994E45" w14:textId="77777777" w:rsidR="00CF5C31" w:rsidRDefault="00CF5C31">
            <w:pPr>
              <w:spacing w:line="20" w:lineRule="exact"/>
              <w:rPr>
                <w:sz w:val="1"/>
                <w:szCs w:val="1"/>
              </w:rPr>
            </w:pPr>
          </w:p>
        </w:tc>
        <w:tc>
          <w:tcPr>
            <w:tcW w:w="340" w:type="dxa"/>
            <w:vAlign w:val="bottom"/>
          </w:tcPr>
          <w:p w14:paraId="135C62A5" w14:textId="77777777" w:rsidR="00CF5C31" w:rsidRDefault="00CF5C31">
            <w:pPr>
              <w:spacing w:line="20" w:lineRule="exact"/>
              <w:rPr>
                <w:sz w:val="1"/>
                <w:szCs w:val="1"/>
              </w:rPr>
            </w:pPr>
          </w:p>
        </w:tc>
        <w:tc>
          <w:tcPr>
            <w:tcW w:w="320" w:type="dxa"/>
            <w:vAlign w:val="bottom"/>
          </w:tcPr>
          <w:p w14:paraId="5A41028C" w14:textId="77777777" w:rsidR="00CF5C31" w:rsidRDefault="00CF5C31">
            <w:pPr>
              <w:spacing w:line="20" w:lineRule="exact"/>
              <w:rPr>
                <w:sz w:val="1"/>
                <w:szCs w:val="1"/>
              </w:rPr>
            </w:pPr>
          </w:p>
        </w:tc>
        <w:tc>
          <w:tcPr>
            <w:tcW w:w="160" w:type="dxa"/>
            <w:tcBorders>
              <w:bottom w:val="single" w:sz="8" w:space="0" w:color="auto"/>
            </w:tcBorders>
            <w:vAlign w:val="bottom"/>
          </w:tcPr>
          <w:p w14:paraId="0B0B8DF4" w14:textId="77777777" w:rsidR="00CF5C31" w:rsidRDefault="00CF5C31">
            <w:pPr>
              <w:spacing w:line="20" w:lineRule="exact"/>
              <w:rPr>
                <w:sz w:val="1"/>
                <w:szCs w:val="1"/>
              </w:rPr>
            </w:pPr>
          </w:p>
        </w:tc>
        <w:tc>
          <w:tcPr>
            <w:tcW w:w="880" w:type="dxa"/>
            <w:tcBorders>
              <w:bottom w:val="single" w:sz="8" w:space="0" w:color="auto"/>
            </w:tcBorders>
            <w:vAlign w:val="bottom"/>
          </w:tcPr>
          <w:p w14:paraId="55517BFE" w14:textId="77777777" w:rsidR="00CF5C31" w:rsidRDefault="00CF5C31">
            <w:pPr>
              <w:spacing w:line="20" w:lineRule="exact"/>
              <w:rPr>
                <w:sz w:val="1"/>
                <w:szCs w:val="1"/>
              </w:rPr>
            </w:pPr>
          </w:p>
        </w:tc>
        <w:tc>
          <w:tcPr>
            <w:tcW w:w="120" w:type="dxa"/>
            <w:vAlign w:val="bottom"/>
          </w:tcPr>
          <w:p w14:paraId="320E9B83" w14:textId="77777777" w:rsidR="00CF5C31" w:rsidRDefault="00CF5C31">
            <w:pPr>
              <w:spacing w:line="20" w:lineRule="exact"/>
              <w:rPr>
                <w:sz w:val="1"/>
                <w:szCs w:val="1"/>
              </w:rPr>
            </w:pPr>
          </w:p>
        </w:tc>
        <w:tc>
          <w:tcPr>
            <w:tcW w:w="0" w:type="dxa"/>
            <w:vAlign w:val="bottom"/>
          </w:tcPr>
          <w:p w14:paraId="7570BB11" w14:textId="77777777" w:rsidR="00CF5C31" w:rsidRDefault="00CF5C31">
            <w:pPr>
              <w:spacing w:line="20" w:lineRule="exact"/>
              <w:rPr>
                <w:sz w:val="1"/>
                <w:szCs w:val="1"/>
              </w:rPr>
            </w:pPr>
          </w:p>
        </w:tc>
      </w:tr>
    </w:tbl>
    <w:p w14:paraId="3085E7BB" w14:textId="77777777" w:rsidR="00CF5C31" w:rsidRDefault="00CF5C31">
      <w:pPr>
        <w:spacing w:line="238" w:lineRule="exact"/>
        <w:rPr>
          <w:sz w:val="20"/>
          <w:szCs w:val="20"/>
        </w:rPr>
      </w:pPr>
    </w:p>
    <w:p w14:paraId="1C17C60E" w14:textId="77777777" w:rsidR="00CF5C31" w:rsidRDefault="00AE2166">
      <w:pPr>
        <w:numPr>
          <w:ilvl w:val="0"/>
          <w:numId w:val="5"/>
        </w:numPr>
        <w:tabs>
          <w:tab w:val="left" w:pos="424"/>
        </w:tabs>
        <w:spacing w:line="257" w:lineRule="auto"/>
        <w:ind w:left="424" w:hanging="424"/>
        <w:rPr>
          <w:rFonts w:eastAsia="Times New Roman"/>
          <w:sz w:val="18"/>
          <w:szCs w:val="18"/>
        </w:rPr>
      </w:pPr>
      <w:r>
        <w:rPr>
          <w:rFonts w:eastAsia="Times New Roman"/>
          <w:sz w:val="18"/>
          <w:szCs w:val="18"/>
        </w:rPr>
        <w:t>The effects of non-cash stock-based compensation are excluded because of varying available valuation methodologies and subjective assumptions. We believe this is a useful measure for investors because such exclusion facilitates comparison to peer companies</w:t>
      </w:r>
      <w:r>
        <w:rPr>
          <w:rFonts w:eastAsia="Times New Roman"/>
          <w:sz w:val="18"/>
          <w:szCs w:val="18"/>
        </w:rPr>
        <w:t xml:space="preserve"> who also provide similar non-GAAP disclosures and is reflective of how management internally manages the business.</w:t>
      </w:r>
    </w:p>
    <w:p w14:paraId="5715D340" w14:textId="77777777" w:rsidR="00CF5C31" w:rsidRDefault="00CF5C31">
      <w:pPr>
        <w:spacing w:line="1" w:lineRule="exact"/>
        <w:rPr>
          <w:rFonts w:eastAsia="Times New Roman"/>
          <w:sz w:val="18"/>
          <w:szCs w:val="18"/>
        </w:rPr>
      </w:pPr>
    </w:p>
    <w:p w14:paraId="7B561D5E" w14:textId="77777777" w:rsidR="00CF5C31" w:rsidRDefault="00AE2166">
      <w:pPr>
        <w:numPr>
          <w:ilvl w:val="0"/>
          <w:numId w:val="5"/>
        </w:numPr>
        <w:tabs>
          <w:tab w:val="left" w:pos="424"/>
        </w:tabs>
        <w:spacing w:line="255" w:lineRule="auto"/>
        <w:ind w:left="424" w:right="300" w:hanging="424"/>
        <w:rPr>
          <w:rFonts w:eastAsia="Times New Roman"/>
          <w:sz w:val="18"/>
          <w:szCs w:val="18"/>
        </w:rPr>
      </w:pPr>
      <w:r>
        <w:rPr>
          <w:rFonts w:eastAsia="Times New Roman"/>
          <w:sz w:val="18"/>
          <w:szCs w:val="18"/>
        </w:rPr>
        <w:t>The effects of non-cash interest charges are excluded. We believe such exclusion facilitates an understanding of the effects of the debt se</w:t>
      </w:r>
      <w:r>
        <w:rPr>
          <w:rFonts w:eastAsia="Times New Roman"/>
          <w:sz w:val="18"/>
          <w:szCs w:val="18"/>
        </w:rPr>
        <w:t>rvice obligations on the Company’s liquidity and comparisons to peer group companies and is reflective of how management internally manages the business.</w:t>
      </w:r>
    </w:p>
    <w:p w14:paraId="31B1A2E0" w14:textId="77777777" w:rsidR="00CF5C31" w:rsidRDefault="00CF5C31">
      <w:pPr>
        <w:spacing w:line="290" w:lineRule="exact"/>
        <w:rPr>
          <w:sz w:val="20"/>
          <w:szCs w:val="20"/>
        </w:rPr>
      </w:pPr>
    </w:p>
    <w:p w14:paraId="06C22B71" w14:textId="77777777" w:rsidR="00CF5C31" w:rsidRDefault="00AE2166">
      <w:pPr>
        <w:ind w:left="4"/>
        <w:rPr>
          <w:sz w:val="20"/>
          <w:szCs w:val="20"/>
        </w:rPr>
      </w:pPr>
      <w:r>
        <w:rPr>
          <w:rFonts w:eastAsia="Times New Roman"/>
          <w:b/>
          <w:bCs/>
          <w:sz w:val="18"/>
          <w:szCs w:val="18"/>
        </w:rPr>
        <w:t>FOR MORE INFORMATION, PLEASE CONTACT:</w:t>
      </w:r>
    </w:p>
    <w:p w14:paraId="62094D23" w14:textId="77777777" w:rsidR="00CF5C31" w:rsidRDefault="00CF5C31">
      <w:pPr>
        <w:spacing w:line="121" w:lineRule="exact"/>
        <w:rPr>
          <w:sz w:val="20"/>
          <w:szCs w:val="20"/>
        </w:rPr>
      </w:pPr>
    </w:p>
    <w:p w14:paraId="19E135AC" w14:textId="77777777" w:rsidR="00CF5C31" w:rsidRDefault="00AE2166">
      <w:pPr>
        <w:ind w:left="4"/>
        <w:rPr>
          <w:sz w:val="20"/>
          <w:szCs w:val="20"/>
        </w:rPr>
      </w:pPr>
      <w:r>
        <w:rPr>
          <w:rFonts w:eastAsia="Times New Roman"/>
          <w:sz w:val="18"/>
          <w:szCs w:val="18"/>
        </w:rPr>
        <w:t>Investors:</w:t>
      </w:r>
    </w:p>
    <w:p w14:paraId="6FD4C7EC" w14:textId="77777777" w:rsidR="00CF5C31" w:rsidRDefault="00CF5C31">
      <w:pPr>
        <w:spacing w:line="113" w:lineRule="exact"/>
        <w:rPr>
          <w:sz w:val="20"/>
          <w:szCs w:val="20"/>
        </w:rPr>
      </w:pPr>
    </w:p>
    <w:p w14:paraId="51068AAA" w14:textId="77777777" w:rsidR="00CF5C31" w:rsidRDefault="00AE2166">
      <w:pPr>
        <w:ind w:left="4"/>
        <w:rPr>
          <w:sz w:val="20"/>
          <w:szCs w:val="20"/>
        </w:rPr>
      </w:pPr>
      <w:r>
        <w:rPr>
          <w:rFonts w:eastAsia="Times New Roman"/>
          <w:b/>
          <w:bCs/>
          <w:sz w:val="18"/>
          <w:szCs w:val="18"/>
        </w:rPr>
        <w:t>Terry Kohler</w:t>
      </w:r>
    </w:p>
    <w:p w14:paraId="03028530" w14:textId="77777777" w:rsidR="00CF5C31" w:rsidRDefault="00CF5C31">
      <w:pPr>
        <w:spacing w:line="31" w:lineRule="exact"/>
        <w:rPr>
          <w:sz w:val="20"/>
          <w:szCs w:val="20"/>
        </w:rPr>
      </w:pPr>
    </w:p>
    <w:p w14:paraId="12BC255B" w14:textId="77777777" w:rsidR="00CF5C31" w:rsidRDefault="00AE2166">
      <w:pPr>
        <w:ind w:left="4"/>
        <w:rPr>
          <w:sz w:val="20"/>
          <w:szCs w:val="20"/>
        </w:rPr>
      </w:pPr>
      <w:r>
        <w:rPr>
          <w:rFonts w:eastAsia="Times New Roman"/>
          <w:sz w:val="18"/>
          <w:szCs w:val="18"/>
        </w:rPr>
        <w:t>Chief Financial Officer</w:t>
      </w:r>
    </w:p>
    <w:p w14:paraId="56F1E043" w14:textId="77777777" w:rsidR="00CF5C31" w:rsidRDefault="00CF5C31">
      <w:pPr>
        <w:spacing w:line="9" w:lineRule="exact"/>
        <w:rPr>
          <w:sz w:val="20"/>
          <w:szCs w:val="20"/>
        </w:rPr>
      </w:pPr>
    </w:p>
    <w:p w14:paraId="183550C5" w14:textId="77777777" w:rsidR="00CF5C31" w:rsidRDefault="00AE2166">
      <w:pPr>
        <w:ind w:left="4"/>
        <w:rPr>
          <w:sz w:val="20"/>
          <w:szCs w:val="20"/>
        </w:rPr>
      </w:pPr>
      <w:r>
        <w:rPr>
          <w:rFonts w:eastAsia="Times New Roman"/>
          <w:sz w:val="18"/>
          <w:szCs w:val="18"/>
        </w:rPr>
        <w:t>484.453.3296</w:t>
      </w:r>
    </w:p>
    <w:p w14:paraId="506854A8" w14:textId="77777777" w:rsidR="00CF5C31" w:rsidRDefault="00CF5C31">
      <w:pPr>
        <w:spacing w:line="9" w:lineRule="exact"/>
        <w:rPr>
          <w:sz w:val="20"/>
          <w:szCs w:val="20"/>
        </w:rPr>
      </w:pPr>
    </w:p>
    <w:p w14:paraId="4D84889F" w14:textId="77777777" w:rsidR="00CF5C31" w:rsidRDefault="00AE2166">
      <w:pPr>
        <w:ind w:left="4"/>
        <w:rPr>
          <w:sz w:val="20"/>
          <w:szCs w:val="20"/>
        </w:rPr>
      </w:pPr>
      <w:r>
        <w:rPr>
          <w:rFonts w:eastAsia="Times New Roman"/>
          <w:sz w:val="18"/>
          <w:szCs w:val="18"/>
        </w:rPr>
        <w:t>info@verrica.com</w:t>
      </w:r>
    </w:p>
    <w:p w14:paraId="707A2290" w14:textId="77777777" w:rsidR="00CF5C31" w:rsidRDefault="00CF5C31">
      <w:pPr>
        <w:spacing w:line="203" w:lineRule="exact"/>
        <w:rPr>
          <w:sz w:val="20"/>
          <w:szCs w:val="20"/>
        </w:rPr>
      </w:pPr>
    </w:p>
    <w:p w14:paraId="188CD03F" w14:textId="77777777" w:rsidR="00CF5C31" w:rsidRDefault="00AE2166">
      <w:pPr>
        <w:ind w:left="4"/>
        <w:rPr>
          <w:sz w:val="20"/>
          <w:szCs w:val="20"/>
        </w:rPr>
      </w:pPr>
      <w:r>
        <w:rPr>
          <w:rFonts w:eastAsia="Times New Roman"/>
          <w:b/>
          <w:bCs/>
          <w:sz w:val="18"/>
          <w:szCs w:val="18"/>
        </w:rPr>
        <w:t>William Windham</w:t>
      </w:r>
    </w:p>
    <w:p w14:paraId="6D1DC3F2" w14:textId="77777777" w:rsidR="00CF5C31" w:rsidRDefault="00CF5C31">
      <w:pPr>
        <w:spacing w:line="31" w:lineRule="exact"/>
        <w:rPr>
          <w:sz w:val="20"/>
          <w:szCs w:val="20"/>
        </w:rPr>
      </w:pPr>
    </w:p>
    <w:p w14:paraId="29F30A8F" w14:textId="77777777" w:rsidR="00CF5C31" w:rsidRDefault="00AE2166">
      <w:pPr>
        <w:ind w:left="4"/>
        <w:rPr>
          <w:sz w:val="20"/>
          <w:szCs w:val="20"/>
        </w:rPr>
      </w:pPr>
      <w:r>
        <w:rPr>
          <w:rFonts w:eastAsia="Times New Roman"/>
          <w:sz w:val="18"/>
          <w:szCs w:val="18"/>
        </w:rPr>
        <w:t>Solebury Trout</w:t>
      </w:r>
    </w:p>
    <w:p w14:paraId="6BE8DC4C" w14:textId="77777777" w:rsidR="00CF5C31" w:rsidRDefault="00CF5C31">
      <w:pPr>
        <w:spacing w:line="9" w:lineRule="exact"/>
        <w:rPr>
          <w:sz w:val="20"/>
          <w:szCs w:val="20"/>
        </w:rPr>
      </w:pPr>
    </w:p>
    <w:p w14:paraId="5F585355" w14:textId="77777777" w:rsidR="00CF5C31" w:rsidRDefault="00AE2166">
      <w:pPr>
        <w:ind w:left="4"/>
        <w:rPr>
          <w:sz w:val="20"/>
          <w:szCs w:val="20"/>
        </w:rPr>
      </w:pPr>
      <w:r>
        <w:rPr>
          <w:rFonts w:eastAsia="Times New Roman"/>
          <w:sz w:val="18"/>
          <w:szCs w:val="18"/>
        </w:rPr>
        <w:t>646.378.2946</w:t>
      </w:r>
    </w:p>
    <w:p w14:paraId="5A81CA4E" w14:textId="77777777" w:rsidR="00CF5C31" w:rsidRDefault="00CF5C31">
      <w:pPr>
        <w:spacing w:line="9" w:lineRule="exact"/>
        <w:rPr>
          <w:sz w:val="20"/>
          <w:szCs w:val="20"/>
        </w:rPr>
      </w:pPr>
    </w:p>
    <w:p w14:paraId="403AF7CA" w14:textId="77777777" w:rsidR="00CF5C31" w:rsidRDefault="00AE2166">
      <w:pPr>
        <w:ind w:left="4"/>
        <w:rPr>
          <w:sz w:val="20"/>
          <w:szCs w:val="20"/>
        </w:rPr>
      </w:pPr>
      <w:r>
        <w:rPr>
          <w:rFonts w:eastAsia="Times New Roman"/>
          <w:sz w:val="18"/>
          <w:szCs w:val="18"/>
        </w:rPr>
        <w:t>wwindham@troutgroup.com</w:t>
      </w:r>
    </w:p>
    <w:p w14:paraId="3140D7FA" w14:textId="77777777" w:rsidR="00CF5C31" w:rsidRDefault="00CF5C31">
      <w:pPr>
        <w:spacing w:line="315" w:lineRule="exact"/>
        <w:rPr>
          <w:sz w:val="20"/>
          <w:szCs w:val="20"/>
        </w:rPr>
      </w:pPr>
    </w:p>
    <w:p w14:paraId="1FAA5243" w14:textId="77777777" w:rsidR="00CF5C31" w:rsidRDefault="00AE2166">
      <w:pPr>
        <w:ind w:left="4"/>
        <w:rPr>
          <w:sz w:val="20"/>
          <w:szCs w:val="20"/>
        </w:rPr>
      </w:pPr>
      <w:r>
        <w:rPr>
          <w:rFonts w:eastAsia="Times New Roman"/>
          <w:sz w:val="18"/>
          <w:szCs w:val="18"/>
        </w:rPr>
        <w:t>Media:</w:t>
      </w:r>
    </w:p>
    <w:p w14:paraId="64228FE8" w14:textId="77777777" w:rsidR="00CF5C31" w:rsidRDefault="00CF5C31">
      <w:pPr>
        <w:spacing w:line="113" w:lineRule="exact"/>
        <w:rPr>
          <w:sz w:val="20"/>
          <w:szCs w:val="20"/>
        </w:rPr>
      </w:pPr>
    </w:p>
    <w:p w14:paraId="1CF7A0A2" w14:textId="77777777" w:rsidR="00CF5C31" w:rsidRDefault="00AE2166">
      <w:pPr>
        <w:ind w:left="4"/>
        <w:rPr>
          <w:sz w:val="20"/>
          <w:szCs w:val="20"/>
        </w:rPr>
      </w:pPr>
      <w:r>
        <w:rPr>
          <w:rFonts w:eastAsia="Times New Roman"/>
          <w:b/>
          <w:bCs/>
          <w:sz w:val="18"/>
          <w:szCs w:val="18"/>
        </w:rPr>
        <w:t>Zara Lockshin</w:t>
      </w:r>
    </w:p>
    <w:p w14:paraId="62DA2929" w14:textId="77777777" w:rsidR="00CF5C31" w:rsidRDefault="00CF5C31">
      <w:pPr>
        <w:spacing w:line="31" w:lineRule="exact"/>
        <w:rPr>
          <w:sz w:val="20"/>
          <w:szCs w:val="20"/>
        </w:rPr>
      </w:pPr>
    </w:p>
    <w:p w14:paraId="666A0094" w14:textId="77777777" w:rsidR="00CF5C31" w:rsidRDefault="00AE2166">
      <w:pPr>
        <w:ind w:left="4"/>
        <w:rPr>
          <w:sz w:val="20"/>
          <w:szCs w:val="20"/>
        </w:rPr>
      </w:pPr>
      <w:r>
        <w:rPr>
          <w:rFonts w:eastAsia="Times New Roman"/>
          <w:sz w:val="18"/>
          <w:szCs w:val="18"/>
        </w:rPr>
        <w:t>Solebury Trout</w:t>
      </w:r>
    </w:p>
    <w:p w14:paraId="0BA5232F" w14:textId="77777777" w:rsidR="00CF5C31" w:rsidRDefault="00CF5C31">
      <w:pPr>
        <w:spacing w:line="9" w:lineRule="exact"/>
        <w:rPr>
          <w:sz w:val="20"/>
          <w:szCs w:val="20"/>
        </w:rPr>
      </w:pPr>
    </w:p>
    <w:p w14:paraId="59436763" w14:textId="77777777" w:rsidR="00CF5C31" w:rsidRDefault="00AE2166">
      <w:pPr>
        <w:ind w:left="4"/>
        <w:rPr>
          <w:sz w:val="20"/>
          <w:szCs w:val="20"/>
        </w:rPr>
      </w:pPr>
      <w:r>
        <w:rPr>
          <w:rFonts w:eastAsia="Times New Roman"/>
          <w:sz w:val="18"/>
          <w:szCs w:val="18"/>
        </w:rPr>
        <w:t>646.378.2960</w:t>
      </w:r>
    </w:p>
    <w:p w14:paraId="09E22C57" w14:textId="77777777" w:rsidR="00CF5C31" w:rsidRDefault="00CF5C31">
      <w:pPr>
        <w:spacing w:line="9" w:lineRule="exact"/>
        <w:rPr>
          <w:sz w:val="20"/>
          <w:szCs w:val="20"/>
        </w:rPr>
      </w:pPr>
    </w:p>
    <w:p w14:paraId="44CBC43F" w14:textId="77777777" w:rsidR="00CF5C31" w:rsidRDefault="00AE2166">
      <w:pPr>
        <w:ind w:left="4"/>
        <w:rPr>
          <w:sz w:val="20"/>
          <w:szCs w:val="20"/>
        </w:rPr>
      </w:pPr>
      <w:r>
        <w:rPr>
          <w:rFonts w:eastAsia="Times New Roman"/>
          <w:sz w:val="18"/>
          <w:szCs w:val="18"/>
        </w:rPr>
        <w:t>zlockshin@troutgroup.com</w:t>
      </w:r>
    </w:p>
    <w:sectPr w:rsidR="00CF5C31">
      <w:pgSz w:w="11900" w:h="16838"/>
      <w:pgMar w:top="263" w:right="459" w:bottom="1440" w:left="436" w:header="0" w:footer="0" w:gutter="0"/>
      <w:cols w:space="720" w:equalWidth="0">
        <w:col w:w="1100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5CFF"/>
    <w:multiLevelType w:val="hybridMultilevel"/>
    <w:tmpl w:val="DD440120"/>
    <w:lvl w:ilvl="0" w:tplc="8BACB292">
      <w:start w:val="1"/>
      <w:numFmt w:val="bullet"/>
      <w:lvlText w:val="☐"/>
      <w:lvlJc w:val="left"/>
    </w:lvl>
    <w:lvl w:ilvl="1" w:tplc="1F1AB3FE">
      <w:numFmt w:val="decimal"/>
      <w:lvlText w:val=""/>
      <w:lvlJc w:val="left"/>
    </w:lvl>
    <w:lvl w:ilvl="2" w:tplc="AECC6E40">
      <w:numFmt w:val="decimal"/>
      <w:lvlText w:val=""/>
      <w:lvlJc w:val="left"/>
    </w:lvl>
    <w:lvl w:ilvl="3" w:tplc="012C6292">
      <w:numFmt w:val="decimal"/>
      <w:lvlText w:val=""/>
      <w:lvlJc w:val="left"/>
    </w:lvl>
    <w:lvl w:ilvl="4" w:tplc="0C568BCA">
      <w:numFmt w:val="decimal"/>
      <w:lvlText w:val=""/>
      <w:lvlJc w:val="left"/>
    </w:lvl>
    <w:lvl w:ilvl="5" w:tplc="46023914">
      <w:numFmt w:val="decimal"/>
      <w:lvlText w:val=""/>
      <w:lvlJc w:val="left"/>
    </w:lvl>
    <w:lvl w:ilvl="6" w:tplc="356836B4">
      <w:numFmt w:val="decimal"/>
      <w:lvlText w:val=""/>
      <w:lvlJc w:val="left"/>
    </w:lvl>
    <w:lvl w:ilvl="7" w:tplc="DFAC654E">
      <w:numFmt w:val="decimal"/>
      <w:lvlText w:val=""/>
      <w:lvlJc w:val="left"/>
    </w:lvl>
    <w:lvl w:ilvl="8" w:tplc="B8B0E384">
      <w:numFmt w:val="decimal"/>
      <w:lvlText w:val=""/>
      <w:lvlJc w:val="left"/>
    </w:lvl>
  </w:abstractNum>
  <w:abstractNum w:abstractNumId="1" w15:restartNumberingAfterBreak="0">
    <w:nsid w:val="238E1F29"/>
    <w:multiLevelType w:val="hybridMultilevel"/>
    <w:tmpl w:val="C29EE3AC"/>
    <w:lvl w:ilvl="0" w:tplc="03A66AA6">
      <w:start w:val="1"/>
      <w:numFmt w:val="bullet"/>
      <w:lvlText w:val="•"/>
      <w:lvlJc w:val="left"/>
    </w:lvl>
    <w:lvl w:ilvl="1" w:tplc="BF4EA276">
      <w:numFmt w:val="decimal"/>
      <w:lvlText w:val=""/>
      <w:lvlJc w:val="left"/>
    </w:lvl>
    <w:lvl w:ilvl="2" w:tplc="12EC618C">
      <w:numFmt w:val="decimal"/>
      <w:lvlText w:val=""/>
      <w:lvlJc w:val="left"/>
    </w:lvl>
    <w:lvl w:ilvl="3" w:tplc="97B0C540">
      <w:numFmt w:val="decimal"/>
      <w:lvlText w:val=""/>
      <w:lvlJc w:val="left"/>
    </w:lvl>
    <w:lvl w:ilvl="4" w:tplc="A5809966">
      <w:numFmt w:val="decimal"/>
      <w:lvlText w:val=""/>
      <w:lvlJc w:val="left"/>
    </w:lvl>
    <w:lvl w:ilvl="5" w:tplc="5CE8AC7E">
      <w:numFmt w:val="decimal"/>
      <w:lvlText w:val=""/>
      <w:lvlJc w:val="left"/>
    </w:lvl>
    <w:lvl w:ilvl="6" w:tplc="D292AD82">
      <w:numFmt w:val="decimal"/>
      <w:lvlText w:val=""/>
      <w:lvlJc w:val="left"/>
    </w:lvl>
    <w:lvl w:ilvl="7" w:tplc="C65A0340">
      <w:numFmt w:val="decimal"/>
      <w:lvlText w:val=""/>
      <w:lvlJc w:val="left"/>
    </w:lvl>
    <w:lvl w:ilvl="8" w:tplc="FD5C5666">
      <w:numFmt w:val="decimal"/>
      <w:lvlText w:val=""/>
      <w:lvlJc w:val="left"/>
    </w:lvl>
  </w:abstractNum>
  <w:abstractNum w:abstractNumId="2" w15:restartNumberingAfterBreak="0">
    <w:nsid w:val="2AE8944A"/>
    <w:multiLevelType w:val="hybridMultilevel"/>
    <w:tmpl w:val="CC0C90B6"/>
    <w:lvl w:ilvl="0" w:tplc="0C4ACCBA">
      <w:start w:val="1"/>
      <w:numFmt w:val="bullet"/>
      <w:lvlText w:val="•"/>
      <w:lvlJc w:val="left"/>
    </w:lvl>
    <w:lvl w:ilvl="1" w:tplc="BB76272C">
      <w:numFmt w:val="decimal"/>
      <w:lvlText w:val=""/>
      <w:lvlJc w:val="left"/>
    </w:lvl>
    <w:lvl w:ilvl="2" w:tplc="44C820E4">
      <w:numFmt w:val="decimal"/>
      <w:lvlText w:val=""/>
      <w:lvlJc w:val="left"/>
    </w:lvl>
    <w:lvl w:ilvl="3" w:tplc="21448D96">
      <w:numFmt w:val="decimal"/>
      <w:lvlText w:val=""/>
      <w:lvlJc w:val="left"/>
    </w:lvl>
    <w:lvl w:ilvl="4" w:tplc="2EE44B2C">
      <w:numFmt w:val="decimal"/>
      <w:lvlText w:val=""/>
      <w:lvlJc w:val="left"/>
    </w:lvl>
    <w:lvl w:ilvl="5" w:tplc="45680C14">
      <w:numFmt w:val="decimal"/>
      <w:lvlText w:val=""/>
      <w:lvlJc w:val="left"/>
    </w:lvl>
    <w:lvl w:ilvl="6" w:tplc="B5E0C624">
      <w:numFmt w:val="decimal"/>
      <w:lvlText w:val=""/>
      <w:lvlJc w:val="left"/>
    </w:lvl>
    <w:lvl w:ilvl="7" w:tplc="D7C64EA4">
      <w:numFmt w:val="decimal"/>
      <w:lvlText w:val=""/>
      <w:lvlJc w:val="left"/>
    </w:lvl>
    <w:lvl w:ilvl="8" w:tplc="3D88E29A">
      <w:numFmt w:val="decimal"/>
      <w:lvlText w:val=""/>
      <w:lvlJc w:val="left"/>
    </w:lvl>
  </w:abstractNum>
  <w:abstractNum w:abstractNumId="3" w15:restartNumberingAfterBreak="0">
    <w:nsid w:val="46E87CCD"/>
    <w:multiLevelType w:val="hybridMultilevel"/>
    <w:tmpl w:val="F52AD8A6"/>
    <w:lvl w:ilvl="0" w:tplc="DBFCCBC4">
      <w:start w:val="1"/>
      <w:numFmt w:val="lowerLetter"/>
      <w:lvlText w:val="(%1)"/>
      <w:lvlJc w:val="left"/>
    </w:lvl>
    <w:lvl w:ilvl="1" w:tplc="C50E30D0">
      <w:numFmt w:val="decimal"/>
      <w:lvlText w:val=""/>
      <w:lvlJc w:val="left"/>
    </w:lvl>
    <w:lvl w:ilvl="2" w:tplc="0A081A36">
      <w:numFmt w:val="decimal"/>
      <w:lvlText w:val=""/>
      <w:lvlJc w:val="left"/>
    </w:lvl>
    <w:lvl w:ilvl="3" w:tplc="E35CBB80">
      <w:numFmt w:val="decimal"/>
      <w:lvlText w:val=""/>
      <w:lvlJc w:val="left"/>
    </w:lvl>
    <w:lvl w:ilvl="4" w:tplc="A5B8330A">
      <w:numFmt w:val="decimal"/>
      <w:lvlText w:val=""/>
      <w:lvlJc w:val="left"/>
    </w:lvl>
    <w:lvl w:ilvl="5" w:tplc="5F689DEE">
      <w:numFmt w:val="decimal"/>
      <w:lvlText w:val=""/>
      <w:lvlJc w:val="left"/>
    </w:lvl>
    <w:lvl w:ilvl="6" w:tplc="3F482B4A">
      <w:numFmt w:val="decimal"/>
      <w:lvlText w:val=""/>
      <w:lvlJc w:val="left"/>
    </w:lvl>
    <w:lvl w:ilvl="7" w:tplc="0882DFDA">
      <w:numFmt w:val="decimal"/>
      <w:lvlText w:val=""/>
      <w:lvlJc w:val="left"/>
    </w:lvl>
    <w:lvl w:ilvl="8" w:tplc="3DDC76BC">
      <w:numFmt w:val="decimal"/>
      <w:lvlText w:val=""/>
      <w:lvlJc w:val="left"/>
    </w:lvl>
  </w:abstractNum>
  <w:abstractNum w:abstractNumId="4" w15:restartNumberingAfterBreak="0">
    <w:nsid w:val="625558EC"/>
    <w:multiLevelType w:val="hybridMultilevel"/>
    <w:tmpl w:val="DC506EDA"/>
    <w:lvl w:ilvl="0" w:tplc="3EC0D8D0">
      <w:start w:val="1"/>
      <w:numFmt w:val="bullet"/>
      <w:lvlText w:val="•"/>
      <w:lvlJc w:val="left"/>
    </w:lvl>
    <w:lvl w:ilvl="1" w:tplc="4EC6888A">
      <w:numFmt w:val="decimal"/>
      <w:lvlText w:val=""/>
      <w:lvlJc w:val="left"/>
    </w:lvl>
    <w:lvl w:ilvl="2" w:tplc="B644FF3A">
      <w:numFmt w:val="decimal"/>
      <w:lvlText w:val=""/>
      <w:lvlJc w:val="left"/>
    </w:lvl>
    <w:lvl w:ilvl="3" w:tplc="D8D60C4C">
      <w:numFmt w:val="decimal"/>
      <w:lvlText w:val=""/>
      <w:lvlJc w:val="left"/>
    </w:lvl>
    <w:lvl w:ilvl="4" w:tplc="4042749E">
      <w:numFmt w:val="decimal"/>
      <w:lvlText w:val=""/>
      <w:lvlJc w:val="left"/>
    </w:lvl>
    <w:lvl w:ilvl="5" w:tplc="5978BB74">
      <w:numFmt w:val="decimal"/>
      <w:lvlText w:val=""/>
      <w:lvlJc w:val="left"/>
    </w:lvl>
    <w:lvl w:ilvl="6" w:tplc="FCDAC906">
      <w:numFmt w:val="decimal"/>
      <w:lvlText w:val=""/>
      <w:lvlJc w:val="left"/>
    </w:lvl>
    <w:lvl w:ilvl="7" w:tplc="8DE62A78">
      <w:numFmt w:val="decimal"/>
      <w:lvlText w:val=""/>
      <w:lvlJc w:val="left"/>
    </w:lvl>
    <w:lvl w:ilvl="8" w:tplc="C61E0276">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31"/>
    <w:rsid w:val="00AE2166"/>
    <w:rsid w:val="00CF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8944BC"/>
  <w15:docId w15:val="{46F0288D-11B7-D449-92F3-B7F0E738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Joseph cianciotto</cp:lastModifiedBy>
  <cp:revision>2</cp:revision>
  <dcterms:created xsi:type="dcterms:W3CDTF">2022-05-09T15:10:00Z</dcterms:created>
  <dcterms:modified xsi:type="dcterms:W3CDTF">2022-05-09T15:10:00Z</dcterms:modified>
</cp:coreProperties>
</file>